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02CF3" w14:textId="792118FF" w:rsidR="0012147E" w:rsidRPr="0097416E" w:rsidRDefault="00182EB6" w:rsidP="00BA235D">
      <w:pPr>
        <w:pBdr>
          <w:bottom w:val="single" w:sz="4" w:space="1" w:color="auto"/>
        </w:pBdr>
        <w:shd w:val="clear" w:color="auto" w:fill="FFFFFF" w:themeFill="background1"/>
        <w:wordWrap w:val="0"/>
        <w:ind w:left="-112"/>
        <w:jc w:val="right"/>
        <w:rPr>
          <w:rFonts w:ascii="ＭＳ Ｐゴシック" w:eastAsia="ＭＳ Ｐゴシック" w:hAnsi="ＭＳ Ｐゴシック" w:cs="Arial"/>
          <w:i/>
          <w:color w:val="000000" w:themeColor="text1"/>
          <w:sz w:val="18"/>
          <w:szCs w:val="18"/>
        </w:rPr>
      </w:pPr>
      <w:r w:rsidRPr="0097416E">
        <w:rPr>
          <w:rFonts w:ascii="ＭＳ Ｐゴシック" w:eastAsia="ＭＳ Ｐゴシック" w:hAnsi="ＭＳ Ｐゴシック" w:cs="Arial"/>
          <w:b/>
          <w:bCs/>
          <w:i/>
          <w:color w:val="000000" w:themeColor="text1"/>
          <w:sz w:val="18"/>
          <w:szCs w:val="18"/>
        </w:rPr>
        <w:t>May</w:t>
      </w:r>
      <w:r w:rsidR="00951A00" w:rsidRPr="0097416E">
        <w:rPr>
          <w:rFonts w:ascii="ＭＳ Ｐゴシック" w:eastAsia="ＭＳ Ｐゴシック" w:hAnsi="ＭＳ Ｐゴシック" w:cs="Arial" w:hint="eastAsia"/>
          <w:b/>
          <w:bCs/>
          <w:i/>
          <w:color w:val="000000" w:themeColor="text1"/>
          <w:sz w:val="18"/>
          <w:szCs w:val="18"/>
        </w:rPr>
        <w:t xml:space="preserve"> </w:t>
      </w:r>
      <w:r w:rsidR="00BA235D" w:rsidRPr="0097416E">
        <w:rPr>
          <w:rFonts w:ascii="ＭＳ Ｐゴシック" w:eastAsia="ＭＳ Ｐゴシック" w:hAnsi="ＭＳ Ｐゴシック" w:cs="Arial"/>
          <w:b/>
          <w:bCs/>
          <w:i/>
          <w:color w:val="000000" w:themeColor="text1"/>
          <w:sz w:val="18"/>
          <w:szCs w:val="18"/>
        </w:rPr>
        <w:t>20</w:t>
      </w:r>
      <w:r w:rsidR="00771ABC" w:rsidRPr="0097416E">
        <w:rPr>
          <w:rFonts w:ascii="ＭＳ Ｐゴシック" w:eastAsia="ＭＳ Ｐゴシック" w:hAnsi="ＭＳ Ｐゴシック" w:cs="Arial"/>
          <w:b/>
          <w:bCs/>
          <w:i/>
          <w:color w:val="000000" w:themeColor="text1"/>
          <w:sz w:val="18"/>
          <w:szCs w:val="18"/>
        </w:rPr>
        <w:t>20</w:t>
      </w:r>
    </w:p>
    <w:tbl>
      <w:tblPr>
        <w:tblW w:w="10035" w:type="dxa"/>
        <w:tblInd w:w="-74" w:type="dxa"/>
        <w:tblBorders>
          <w:bottom w:val="single" w:sz="4" w:space="0" w:color="auto"/>
        </w:tblBorders>
        <w:tblLook w:val="01E0" w:firstRow="1" w:lastRow="1" w:firstColumn="1" w:lastColumn="1" w:noHBand="0" w:noVBand="0"/>
      </w:tblPr>
      <w:tblGrid>
        <w:gridCol w:w="3159"/>
        <w:gridCol w:w="6876"/>
      </w:tblGrid>
      <w:tr w:rsidR="0012147E" w:rsidRPr="0097416E" w14:paraId="20441C7A" w14:textId="77777777" w:rsidTr="007E51EF">
        <w:trPr>
          <w:trHeight w:val="4889"/>
        </w:trPr>
        <w:tc>
          <w:tcPr>
            <w:tcW w:w="3159" w:type="dxa"/>
            <w:tcBorders>
              <w:bottom w:val="single" w:sz="4" w:space="0" w:color="auto"/>
            </w:tcBorders>
            <w:shd w:val="clear" w:color="auto" w:fill="037C98"/>
          </w:tcPr>
          <w:p w14:paraId="1959339B" w14:textId="77777777" w:rsidR="006E42EF" w:rsidRPr="0097416E" w:rsidRDefault="00C23AB2" w:rsidP="0079312A">
            <w:pPr>
              <w:pStyle w:val="NormalParagraphStyle"/>
              <w:spacing w:before="120"/>
              <w:ind w:left="116"/>
              <w:rPr>
                <w:rFonts w:ascii="ＭＳ Ｐゴシック" w:eastAsia="ＭＳ Ｐゴシック" w:hAnsi="ＭＳ Ｐゴシック" w:cs="Arial"/>
                <w:color w:val="FFFFFF" w:themeColor="background1"/>
                <w:sz w:val="19"/>
                <w:szCs w:val="19"/>
              </w:rPr>
            </w:pPr>
            <w:r w:rsidRPr="0097416E">
              <w:rPr>
                <w:rFonts w:ascii="ＭＳ Ｐゴシック" w:eastAsia="ＭＳ Ｐゴシック" w:hAnsi="ＭＳ Ｐゴシック" w:cs="Arial"/>
                <w:color w:val="FFFFFF" w:themeColor="background1"/>
                <w:sz w:val="19"/>
                <w:szCs w:val="19"/>
              </w:rPr>
              <w:t xml:space="preserve">FPI </w:t>
            </w:r>
            <w:r w:rsidR="00FF0709" w:rsidRPr="0097416E">
              <w:rPr>
                <w:rFonts w:ascii="ＭＳ Ｐゴシック" w:eastAsia="ＭＳ Ｐゴシック" w:hAnsi="ＭＳ Ｐゴシック" w:cs="Arial"/>
                <w:color w:val="FFFFFF" w:themeColor="background1"/>
                <w:sz w:val="19"/>
                <w:szCs w:val="19"/>
              </w:rPr>
              <w:t>Monthly Savings</w:t>
            </w:r>
            <w:r w:rsidRPr="0097416E">
              <w:rPr>
                <w:rFonts w:ascii="ＭＳ Ｐゴシック" w:eastAsia="ＭＳ Ｐゴシック" w:hAnsi="ＭＳ Ｐゴシック" w:cs="Arial"/>
                <w:color w:val="FFFFFF" w:themeColor="background1"/>
                <w:sz w:val="19"/>
                <w:szCs w:val="19"/>
              </w:rPr>
              <w:t xml:space="preserve"> Report</w:t>
            </w:r>
          </w:p>
          <w:p w14:paraId="0E1D862C" w14:textId="77777777" w:rsidR="006E42EF" w:rsidRPr="0097416E" w:rsidRDefault="006E42EF" w:rsidP="0079312A">
            <w:pPr>
              <w:pStyle w:val="NormalParagraphStyle"/>
              <w:ind w:left="116"/>
              <w:rPr>
                <w:rFonts w:ascii="ＭＳ Ｐゴシック" w:eastAsia="ＭＳ Ｐゴシック" w:hAnsi="ＭＳ Ｐゴシック" w:cs="Arial"/>
                <w:i/>
                <w:iCs/>
                <w:color w:val="FFFFFF" w:themeColor="background1"/>
                <w:sz w:val="19"/>
                <w:szCs w:val="19"/>
              </w:rPr>
            </w:pPr>
          </w:p>
          <w:p w14:paraId="1DB0F6B1" w14:textId="7A5A160B" w:rsidR="006E42EF" w:rsidRPr="0097416E" w:rsidRDefault="006E42EF" w:rsidP="0079312A">
            <w:pPr>
              <w:pStyle w:val="NormalParagraphStyle"/>
              <w:ind w:left="116"/>
              <w:rPr>
                <w:rFonts w:ascii="ＭＳ Ｐゴシック" w:eastAsia="ＭＳ Ｐゴシック" w:hAnsi="ＭＳ Ｐゴシック" w:cs="Arial"/>
                <w:color w:val="FFFFFF" w:themeColor="background1"/>
                <w:sz w:val="19"/>
                <w:szCs w:val="19"/>
              </w:rPr>
            </w:pPr>
            <w:r w:rsidRPr="0097416E">
              <w:rPr>
                <w:rFonts w:ascii="ＭＳ Ｐゴシック" w:eastAsia="ＭＳ Ｐゴシック" w:hAnsi="ＭＳ Ｐゴシック" w:cs="Arial"/>
                <w:color w:val="FFFFFF" w:themeColor="background1"/>
                <w:sz w:val="19"/>
                <w:szCs w:val="19"/>
              </w:rPr>
              <w:t xml:space="preserve">Publisher:  </w:t>
            </w:r>
            <w:r w:rsidR="00115941" w:rsidRPr="0097416E">
              <w:rPr>
                <w:rFonts w:ascii="ＭＳ Ｐゴシック" w:eastAsia="ＭＳ Ｐゴシック" w:hAnsi="ＭＳ Ｐゴシック" w:cs="Arial"/>
                <w:color w:val="FFFFFF" w:themeColor="background1"/>
                <w:sz w:val="19"/>
                <w:szCs w:val="19"/>
              </w:rPr>
              <w:br/>
            </w:r>
          </w:p>
          <w:p w14:paraId="5E90407F" w14:textId="72F58BCB" w:rsidR="00E252DF" w:rsidRPr="0097416E" w:rsidRDefault="00E252DF" w:rsidP="00E252DF">
            <w:pPr>
              <w:pStyle w:val="NormalParagraphStyle"/>
              <w:tabs>
                <w:tab w:val="left" w:pos="2016"/>
              </w:tabs>
              <w:ind w:left="116"/>
              <w:rPr>
                <w:rFonts w:ascii="ＭＳ Ｐゴシック" w:eastAsia="ＭＳ Ｐゴシック" w:hAnsi="ＭＳ Ｐゴシック" w:cs="Arial"/>
                <w:color w:val="FFFFFF" w:themeColor="background1"/>
                <w:sz w:val="19"/>
                <w:szCs w:val="19"/>
              </w:rPr>
            </w:pPr>
            <w:r w:rsidRPr="0097416E">
              <w:rPr>
                <w:rFonts w:ascii="ＭＳ Ｐゴシック" w:eastAsia="ＭＳ Ｐゴシック" w:hAnsi="ＭＳ Ｐゴシック" w:cs="Arial"/>
                <w:color w:val="FFFFFF" w:themeColor="background1"/>
                <w:sz w:val="19"/>
                <w:szCs w:val="19"/>
              </w:rPr>
              <w:t>Da Vinci Asset Manag</w:t>
            </w:r>
            <w:r w:rsidR="00770E29" w:rsidRPr="0097416E">
              <w:rPr>
                <w:rFonts w:ascii="ＭＳ Ｐゴシック" w:eastAsia="ＭＳ Ｐゴシック" w:hAnsi="ＭＳ Ｐゴシック" w:cs="Arial"/>
                <w:color w:val="FFFFFF" w:themeColor="background1"/>
                <w:sz w:val="19"/>
                <w:szCs w:val="19"/>
              </w:rPr>
              <w:t>e</w:t>
            </w:r>
            <w:r w:rsidRPr="0097416E">
              <w:rPr>
                <w:rFonts w:ascii="ＭＳ Ｐゴシック" w:eastAsia="ＭＳ Ｐゴシック" w:hAnsi="ＭＳ Ｐゴシック" w:cs="Arial"/>
                <w:color w:val="FFFFFF" w:themeColor="background1"/>
                <w:sz w:val="19"/>
                <w:szCs w:val="19"/>
              </w:rPr>
              <w:t>ment AG</w:t>
            </w:r>
          </w:p>
          <w:p w14:paraId="5F0720DA" w14:textId="77777777" w:rsidR="00E252DF" w:rsidRPr="0097416E" w:rsidRDefault="00E252DF" w:rsidP="00E252DF">
            <w:pPr>
              <w:pStyle w:val="NormalParagraphStyle"/>
              <w:tabs>
                <w:tab w:val="left" w:pos="2016"/>
              </w:tabs>
              <w:ind w:left="116"/>
              <w:rPr>
                <w:rFonts w:ascii="ＭＳ Ｐゴシック" w:eastAsia="ＭＳ Ｐゴシック" w:hAnsi="ＭＳ Ｐゴシック" w:cs="Arial"/>
                <w:color w:val="FFFFFF" w:themeColor="background1"/>
                <w:sz w:val="19"/>
                <w:szCs w:val="19"/>
              </w:rPr>
            </w:pPr>
            <w:r w:rsidRPr="0097416E">
              <w:rPr>
                <w:rFonts w:ascii="ＭＳ Ｐゴシック" w:eastAsia="ＭＳ Ｐゴシック" w:hAnsi="ＭＳ Ｐゴシック" w:cs="Arial"/>
                <w:color w:val="FFFFFF" w:themeColor="background1"/>
                <w:sz w:val="19"/>
                <w:szCs w:val="19"/>
              </w:rPr>
              <w:t>Bahnhofstrasse 9</w:t>
            </w:r>
          </w:p>
          <w:p w14:paraId="5ED1E3B5" w14:textId="380A332D" w:rsidR="00473CF9" w:rsidRPr="0097416E" w:rsidRDefault="00E252DF" w:rsidP="00E252DF">
            <w:pPr>
              <w:pStyle w:val="NormalParagraphStyle"/>
              <w:tabs>
                <w:tab w:val="left" w:pos="2016"/>
              </w:tabs>
              <w:ind w:left="116"/>
              <w:rPr>
                <w:rFonts w:ascii="ＭＳ Ｐゴシック" w:eastAsia="ＭＳ Ｐゴシック" w:hAnsi="ＭＳ Ｐゴシック" w:cs="Arial"/>
                <w:color w:val="FFFFFF" w:themeColor="background1"/>
                <w:sz w:val="19"/>
                <w:szCs w:val="19"/>
              </w:rPr>
            </w:pPr>
            <w:r w:rsidRPr="0097416E">
              <w:rPr>
                <w:rFonts w:ascii="ＭＳ Ｐゴシック" w:eastAsia="ＭＳ Ｐゴシック" w:hAnsi="ＭＳ Ｐゴシック" w:cs="Arial"/>
                <w:color w:val="FFFFFF" w:themeColor="background1"/>
                <w:sz w:val="19"/>
                <w:szCs w:val="19"/>
              </w:rPr>
              <w:t xml:space="preserve">CH-6341, </w:t>
            </w:r>
            <w:proofErr w:type="spellStart"/>
            <w:r w:rsidRPr="0097416E">
              <w:rPr>
                <w:rFonts w:ascii="ＭＳ Ｐゴシック" w:eastAsia="ＭＳ Ｐゴシック" w:hAnsi="ＭＳ Ｐゴシック" w:cs="Arial"/>
                <w:color w:val="FFFFFF" w:themeColor="background1"/>
                <w:sz w:val="19"/>
                <w:szCs w:val="19"/>
              </w:rPr>
              <w:t>Baar</w:t>
            </w:r>
            <w:proofErr w:type="spellEnd"/>
            <w:r w:rsidRPr="0097416E">
              <w:rPr>
                <w:rFonts w:ascii="ＭＳ Ｐゴシック" w:eastAsia="ＭＳ Ｐゴシック" w:hAnsi="ＭＳ Ｐゴシック" w:cs="Arial"/>
                <w:color w:val="FFFFFF" w:themeColor="background1"/>
                <w:sz w:val="19"/>
                <w:szCs w:val="19"/>
              </w:rPr>
              <w:t>, Switzerland</w:t>
            </w:r>
            <w:r w:rsidRPr="0097416E">
              <w:rPr>
                <w:rFonts w:ascii="ＭＳ Ｐゴシック" w:eastAsia="ＭＳ Ｐゴシック" w:hAnsi="ＭＳ Ｐゴシック" w:cs="Arial"/>
                <w:color w:val="FFFFFF" w:themeColor="background1"/>
                <w:sz w:val="19"/>
                <w:szCs w:val="19"/>
              </w:rPr>
              <w:br/>
            </w:r>
            <w:r w:rsidR="00473CF9" w:rsidRPr="0097416E">
              <w:rPr>
                <w:rFonts w:ascii="ＭＳ Ｐゴシック" w:eastAsia="ＭＳ Ｐゴシック" w:hAnsi="ＭＳ Ｐゴシック" w:cs="Arial"/>
                <w:color w:val="FFFFFF" w:themeColor="background1"/>
                <w:sz w:val="19"/>
                <w:szCs w:val="19"/>
              </w:rPr>
              <w:t>Phone: +</w:t>
            </w:r>
            <w:r w:rsidR="00115941" w:rsidRPr="0097416E">
              <w:rPr>
                <w:rFonts w:ascii="ＭＳ Ｐゴシック" w:eastAsia="ＭＳ Ｐゴシック" w:hAnsi="ＭＳ Ｐゴシック" w:cs="Arial"/>
                <w:color w:val="FFFFFF" w:themeColor="background1"/>
                <w:sz w:val="19"/>
                <w:szCs w:val="19"/>
              </w:rPr>
              <w:t>41 41 7606 347</w:t>
            </w:r>
          </w:p>
          <w:p w14:paraId="35197F0E" w14:textId="0123AFA8" w:rsidR="006E42EF" w:rsidRPr="0097416E" w:rsidRDefault="00473CF9" w:rsidP="0079312A">
            <w:pPr>
              <w:pStyle w:val="NormalParagraphStyle"/>
              <w:ind w:left="116"/>
              <w:rPr>
                <w:rFonts w:ascii="ＭＳ Ｐゴシック" w:eastAsia="ＭＳ Ｐゴシック" w:hAnsi="ＭＳ Ｐゴシック" w:cs="Arial"/>
                <w:color w:val="FFFFFF" w:themeColor="background1"/>
                <w:sz w:val="19"/>
                <w:szCs w:val="19"/>
              </w:rPr>
            </w:pPr>
            <w:r w:rsidRPr="0097416E">
              <w:rPr>
                <w:rFonts w:ascii="ＭＳ Ｐゴシック" w:eastAsia="ＭＳ Ｐゴシック" w:hAnsi="ＭＳ Ｐゴシック" w:cs="Arial"/>
                <w:color w:val="FFFFFF" w:themeColor="background1"/>
                <w:sz w:val="19"/>
                <w:szCs w:val="19"/>
              </w:rPr>
              <w:t xml:space="preserve">E-mail: </w:t>
            </w:r>
            <w:r w:rsidR="00320514" w:rsidRPr="0097416E">
              <w:rPr>
                <w:rFonts w:ascii="ＭＳ Ｐゴシック" w:eastAsia="ＭＳ Ｐゴシック" w:hAnsi="ＭＳ Ｐゴシック" w:cs="Arial" w:hint="eastAsia"/>
                <w:color w:val="FFFFFF" w:themeColor="background1"/>
                <w:sz w:val="19"/>
                <w:szCs w:val="19"/>
              </w:rPr>
              <w:t>i</w:t>
            </w:r>
            <w:r w:rsidR="00E954B0" w:rsidRPr="0097416E">
              <w:rPr>
                <w:rFonts w:ascii="ＭＳ Ｐゴシック" w:eastAsia="ＭＳ Ｐゴシック" w:hAnsi="ＭＳ Ｐゴシック" w:cs="Arial"/>
                <w:color w:val="FFFFFF" w:themeColor="background1"/>
                <w:sz w:val="19"/>
                <w:szCs w:val="19"/>
              </w:rPr>
              <w:t>nfo@</w:t>
            </w:r>
            <w:r w:rsidR="00E252DF" w:rsidRPr="0097416E">
              <w:rPr>
                <w:rFonts w:ascii="ＭＳ Ｐゴシック" w:eastAsia="ＭＳ Ｐゴシック" w:hAnsi="ＭＳ Ｐゴシック" w:cs="Arial"/>
                <w:color w:val="FFFFFF" w:themeColor="background1"/>
                <w:sz w:val="19"/>
                <w:szCs w:val="19"/>
              </w:rPr>
              <w:t>dvam.ch</w:t>
            </w:r>
          </w:p>
          <w:p w14:paraId="2E2C0FEF" w14:textId="4FFEE696" w:rsidR="006E42EF" w:rsidRPr="0097416E" w:rsidRDefault="00473CF9" w:rsidP="0079312A">
            <w:pPr>
              <w:pStyle w:val="NormalParagraphStyle"/>
              <w:ind w:left="116"/>
              <w:rPr>
                <w:rFonts w:ascii="ＭＳ Ｐゴシック" w:eastAsia="ＭＳ Ｐゴシック" w:hAnsi="ＭＳ Ｐゴシック" w:cs="Arial"/>
                <w:color w:val="FFFFFF" w:themeColor="background1"/>
                <w:sz w:val="19"/>
                <w:szCs w:val="19"/>
              </w:rPr>
            </w:pPr>
            <w:r w:rsidRPr="0097416E">
              <w:rPr>
                <w:rFonts w:ascii="ＭＳ Ｐゴシック" w:eastAsia="ＭＳ Ｐゴシック" w:hAnsi="ＭＳ Ｐゴシック" w:cs="Arial"/>
                <w:color w:val="FFFFFF" w:themeColor="background1"/>
                <w:sz w:val="19"/>
                <w:szCs w:val="19"/>
              </w:rPr>
              <w:br/>
            </w:r>
            <w:r w:rsidR="006E42EF" w:rsidRPr="0097416E">
              <w:rPr>
                <w:rFonts w:ascii="ＭＳ Ｐゴシック" w:eastAsia="ＭＳ Ｐゴシック" w:hAnsi="ＭＳ Ｐゴシック" w:cs="Arial"/>
                <w:color w:val="FFFFFF" w:themeColor="background1"/>
                <w:sz w:val="19"/>
                <w:szCs w:val="19"/>
              </w:rPr>
              <w:t>© 20</w:t>
            </w:r>
            <w:r w:rsidR="00771ABC" w:rsidRPr="0097416E">
              <w:rPr>
                <w:rFonts w:ascii="ＭＳ Ｐゴシック" w:eastAsia="ＭＳ Ｐゴシック" w:hAnsi="ＭＳ Ｐゴシック" w:cs="Arial"/>
                <w:color w:val="FFFFFF" w:themeColor="background1"/>
                <w:sz w:val="19"/>
                <w:szCs w:val="19"/>
              </w:rPr>
              <w:t>20</w:t>
            </w:r>
            <w:r w:rsidR="006E42EF" w:rsidRPr="0097416E">
              <w:rPr>
                <w:rFonts w:ascii="ＭＳ Ｐゴシック" w:eastAsia="ＭＳ Ｐゴシック" w:hAnsi="ＭＳ Ｐゴシック" w:cs="Arial"/>
                <w:color w:val="FFFFFF" w:themeColor="background1"/>
                <w:sz w:val="19"/>
                <w:szCs w:val="19"/>
              </w:rPr>
              <w:t xml:space="preserve"> - All Rights Reserved</w:t>
            </w:r>
          </w:p>
          <w:p w14:paraId="6B6C011D" w14:textId="77777777" w:rsidR="00315A51" w:rsidRPr="0097416E" w:rsidRDefault="00315A51" w:rsidP="00C23AB2">
            <w:pPr>
              <w:pStyle w:val="NormalParagraphStyle"/>
              <w:rPr>
                <w:rFonts w:ascii="ＭＳ Ｐゴシック" w:eastAsia="ＭＳ Ｐゴシック" w:hAnsi="ＭＳ Ｐゴシック" w:cs="Arial"/>
                <w:color w:val="FFFFFF" w:themeColor="background1"/>
                <w:sz w:val="18"/>
                <w:szCs w:val="18"/>
              </w:rPr>
            </w:pPr>
          </w:p>
          <w:p w14:paraId="2973A5B4" w14:textId="77777777" w:rsidR="0012147E" w:rsidRPr="0097416E" w:rsidRDefault="0012147E" w:rsidP="00315A51">
            <w:pPr>
              <w:pStyle w:val="NormalParagraphStyle"/>
              <w:rPr>
                <w:rFonts w:ascii="ＭＳ Ｐゴシック" w:eastAsia="ＭＳ Ｐゴシック" w:hAnsi="ＭＳ Ｐゴシック" w:cs="Arial"/>
                <w:i/>
                <w:color w:val="FFFFFF" w:themeColor="background1"/>
                <w:sz w:val="18"/>
                <w:szCs w:val="18"/>
              </w:rPr>
            </w:pPr>
          </w:p>
          <w:p w14:paraId="4CE3003C" w14:textId="75AAE582" w:rsidR="008A292F" w:rsidRPr="0097416E" w:rsidRDefault="008A292F" w:rsidP="007E51EF">
            <w:pPr>
              <w:pStyle w:val="NormalParagraphStyle"/>
              <w:rPr>
                <w:rFonts w:ascii="ＭＳ Ｐゴシック" w:eastAsia="ＭＳ Ｐゴシック" w:hAnsi="ＭＳ Ｐゴシック" w:cs="Arial"/>
                <w:i/>
                <w:color w:val="FFFFFF" w:themeColor="background1"/>
                <w:sz w:val="18"/>
                <w:szCs w:val="18"/>
              </w:rPr>
            </w:pPr>
          </w:p>
        </w:tc>
        <w:tc>
          <w:tcPr>
            <w:tcW w:w="6876" w:type="dxa"/>
          </w:tcPr>
          <w:p w14:paraId="3B8CEA5E" w14:textId="08B05D95" w:rsidR="0012147E" w:rsidRPr="0097416E" w:rsidRDefault="00EC2EF9" w:rsidP="003002DD">
            <w:pPr>
              <w:spacing w:before="200"/>
              <w:jc w:val="center"/>
              <w:rPr>
                <w:rFonts w:ascii="ＭＳ Ｐゴシック" w:eastAsia="ＭＳ Ｐゴシック" w:hAnsi="ＭＳ Ｐゴシック" w:cs="Arial"/>
                <w:b/>
                <w:color w:val="000000" w:themeColor="text1"/>
                <w:sz w:val="32"/>
                <w:szCs w:val="32"/>
              </w:rPr>
            </w:pPr>
            <w:r w:rsidRPr="0097416E">
              <w:rPr>
                <w:rFonts w:ascii="ＭＳ Ｐゴシック" w:eastAsia="ＭＳ Ｐゴシック" w:hAnsi="ＭＳ Ｐゴシック" w:cs="Arial"/>
                <w:b/>
                <w:color w:val="000000" w:themeColor="text1"/>
                <w:sz w:val="32"/>
                <w:szCs w:val="32"/>
              </w:rPr>
              <w:t>20</w:t>
            </w:r>
            <w:r w:rsidR="00771ABC" w:rsidRPr="0097416E">
              <w:rPr>
                <w:rFonts w:ascii="ＭＳ Ｐゴシック" w:eastAsia="ＭＳ Ｐゴシック" w:hAnsi="ＭＳ Ｐゴシック" w:cs="Arial"/>
                <w:b/>
                <w:color w:val="000000" w:themeColor="text1"/>
                <w:sz w:val="32"/>
                <w:szCs w:val="32"/>
              </w:rPr>
              <w:t>20</w:t>
            </w:r>
            <w:r w:rsidR="00FA0466" w:rsidRPr="0097416E">
              <w:rPr>
                <w:rFonts w:ascii="ＭＳ Ｐゴシック" w:eastAsia="ＭＳ Ｐゴシック" w:hAnsi="ＭＳ Ｐゴシック" w:cs="Arial" w:hint="eastAsia"/>
                <w:b/>
                <w:color w:val="000000" w:themeColor="text1"/>
                <w:sz w:val="32"/>
                <w:szCs w:val="32"/>
              </w:rPr>
              <w:t>年</w:t>
            </w:r>
            <w:r w:rsidR="00182EB6" w:rsidRPr="0097416E">
              <w:rPr>
                <w:rFonts w:ascii="ＭＳ Ｐゴシック" w:eastAsia="ＭＳ Ｐゴシック" w:hAnsi="ＭＳ Ｐゴシック" w:cs="Arial" w:hint="eastAsia"/>
                <w:b/>
                <w:color w:val="000000" w:themeColor="text1"/>
                <w:sz w:val="32"/>
                <w:szCs w:val="32"/>
              </w:rPr>
              <w:t>5</w:t>
            </w:r>
            <w:r w:rsidR="00FA0466" w:rsidRPr="0097416E">
              <w:rPr>
                <w:rFonts w:ascii="ＭＳ Ｐゴシック" w:eastAsia="ＭＳ Ｐゴシック" w:hAnsi="ＭＳ Ｐゴシック" w:cs="Arial" w:hint="eastAsia"/>
                <w:b/>
                <w:color w:val="000000" w:themeColor="text1"/>
                <w:sz w:val="32"/>
                <w:szCs w:val="32"/>
              </w:rPr>
              <w:t>月</w:t>
            </w:r>
          </w:p>
          <w:p w14:paraId="2807F98F" w14:textId="77777777" w:rsidR="00BA3523" w:rsidRPr="0097416E" w:rsidRDefault="00EB7341" w:rsidP="003002DD">
            <w:pPr>
              <w:spacing w:before="120"/>
              <w:ind w:left="72"/>
              <w:rPr>
                <w:rFonts w:ascii="ＭＳ Ｐゴシック" w:eastAsia="ＭＳ Ｐゴシック" w:hAnsi="ＭＳ Ｐゴシック" w:cs="Arial"/>
                <w:b/>
              </w:rPr>
            </w:pPr>
            <w:r w:rsidRPr="0097416E">
              <w:rPr>
                <w:rFonts w:ascii="ＭＳ Ｐゴシック" w:eastAsia="ＭＳ Ｐゴシック" w:hAnsi="ＭＳ Ｐゴシック" w:cs="Arial"/>
                <w:b/>
              </w:rPr>
              <w:t>報告事項</w:t>
            </w:r>
            <w:r w:rsidR="005809DE" w:rsidRPr="0097416E">
              <w:rPr>
                <w:rFonts w:ascii="ＭＳ Ｐゴシック" w:eastAsia="ＭＳ Ｐゴシック" w:hAnsi="ＭＳ Ｐゴシック" w:cs="Arial"/>
                <w:b/>
              </w:rPr>
              <w:t>:</w:t>
            </w:r>
          </w:p>
          <w:p w14:paraId="2A61D680" w14:textId="3E124DDE" w:rsidR="004F24EE" w:rsidRPr="0097416E" w:rsidRDefault="004F24EE" w:rsidP="007E51EF">
            <w:pPr>
              <w:pStyle w:val="a7"/>
              <w:numPr>
                <w:ilvl w:val="0"/>
                <w:numId w:val="40"/>
              </w:numPr>
              <w:adjustRightInd w:val="0"/>
              <w:snapToGrid w:val="0"/>
              <w:spacing w:after="120" w:line="240" w:lineRule="auto"/>
              <w:ind w:left="495"/>
              <w:contextualSpacing w:val="0"/>
              <w:rPr>
                <w:rFonts w:ascii="ＭＳ Ｐゴシック" w:eastAsia="ＭＳ Ｐゴシック" w:hAnsi="ＭＳ Ｐゴシック" w:cs="Arial"/>
                <w:bCs/>
                <w:lang w:eastAsia="ja-JP"/>
              </w:rPr>
            </w:pPr>
            <w:r w:rsidRPr="0097416E">
              <w:rPr>
                <w:rFonts w:ascii="ＭＳ Ｐゴシック" w:eastAsia="ＭＳ Ｐゴシック" w:hAnsi="ＭＳ Ｐゴシック" w:cs="Arial" w:hint="eastAsia"/>
                <w:bCs/>
                <w:lang w:eastAsia="ja-JP"/>
              </w:rPr>
              <w:t>COVIDによって引き起こされた経済状況の悪化にもかかわらず、世界中の株式市場は強く反発しました。</w:t>
            </w:r>
          </w:p>
          <w:p w14:paraId="255CC4E7" w14:textId="00B0C3CD" w:rsidR="00C37DE1" w:rsidRPr="0097416E" w:rsidRDefault="004F24EE" w:rsidP="007E51EF">
            <w:pPr>
              <w:pStyle w:val="a7"/>
              <w:numPr>
                <w:ilvl w:val="0"/>
                <w:numId w:val="40"/>
              </w:numPr>
              <w:adjustRightInd w:val="0"/>
              <w:snapToGrid w:val="0"/>
              <w:spacing w:after="120" w:line="240" w:lineRule="auto"/>
              <w:ind w:left="495"/>
              <w:contextualSpacing w:val="0"/>
              <w:rPr>
                <w:rFonts w:ascii="ＭＳ Ｐゴシック" w:eastAsia="ＭＳ Ｐゴシック" w:hAnsi="ＭＳ Ｐゴシック" w:cs="Arial"/>
                <w:bCs/>
                <w:lang w:eastAsia="ja-JP"/>
              </w:rPr>
            </w:pPr>
            <w:r w:rsidRPr="0097416E">
              <w:rPr>
                <w:rFonts w:ascii="ＭＳ Ｐゴシック" w:eastAsia="ＭＳ Ｐゴシック" w:hAnsi="ＭＳ Ｐゴシック" w:cs="Arial" w:hint="eastAsia"/>
                <w:bCs/>
                <w:lang w:eastAsia="ja-JP"/>
              </w:rPr>
              <w:t>ポートフォリオは大幅に回復し、月間で10％近く増加しています。</w:t>
            </w:r>
          </w:p>
          <w:p w14:paraId="4BA23666" w14:textId="5D157273" w:rsidR="00C37DE1" w:rsidRDefault="004F24EE" w:rsidP="007E51EF">
            <w:pPr>
              <w:pStyle w:val="a7"/>
              <w:numPr>
                <w:ilvl w:val="0"/>
                <w:numId w:val="40"/>
              </w:numPr>
              <w:adjustRightInd w:val="0"/>
              <w:snapToGrid w:val="0"/>
              <w:spacing w:after="120" w:line="240" w:lineRule="auto"/>
              <w:ind w:left="495"/>
              <w:contextualSpacing w:val="0"/>
              <w:rPr>
                <w:rFonts w:ascii="ＭＳ Ｐゴシック" w:eastAsia="ＭＳ Ｐゴシック" w:hAnsi="ＭＳ Ｐゴシック" w:cs="Arial"/>
                <w:bCs/>
                <w:lang w:eastAsia="ja-JP"/>
              </w:rPr>
            </w:pPr>
            <w:r w:rsidRPr="0097416E">
              <w:rPr>
                <w:rFonts w:ascii="ＭＳ Ｐゴシック" w:eastAsia="ＭＳ Ｐゴシック" w:hAnsi="ＭＳ Ｐゴシック" w:cs="Arial" w:hint="eastAsia"/>
                <w:bCs/>
                <w:lang w:eastAsia="ja-JP"/>
              </w:rPr>
              <w:t>今後の落ち込みは、長期的な購入の機会と考えられますが、さらなる修正のリスクは依然としてあり得ます。</w:t>
            </w:r>
            <w:r w:rsidR="00C37DE1" w:rsidRPr="0097416E">
              <w:rPr>
                <w:rFonts w:ascii="ＭＳ Ｐゴシック" w:eastAsia="ＭＳ Ｐゴシック" w:hAnsi="ＭＳ Ｐゴシック" w:cs="Arial"/>
                <w:bCs/>
                <w:lang w:eastAsia="ja-JP"/>
              </w:rPr>
              <w:t xml:space="preserve"> </w:t>
            </w:r>
          </w:p>
          <w:p w14:paraId="3155F874" w14:textId="77777777" w:rsidR="007E51EF" w:rsidRDefault="007E51EF" w:rsidP="007E51EF">
            <w:pPr>
              <w:pStyle w:val="a7"/>
              <w:numPr>
                <w:ilvl w:val="0"/>
                <w:numId w:val="40"/>
              </w:numPr>
              <w:adjustRightInd w:val="0"/>
              <w:snapToGrid w:val="0"/>
              <w:spacing w:after="120" w:line="240" w:lineRule="auto"/>
              <w:ind w:left="495"/>
              <w:rPr>
                <w:rFonts w:ascii="Arial" w:eastAsia="ＭＳ Ｐゴシック" w:hAnsi="Arial" w:cs="Arial"/>
                <w:bCs/>
                <w:lang w:eastAsia="ja-JP"/>
              </w:rPr>
            </w:pPr>
            <w:r>
              <w:rPr>
                <w:rFonts w:ascii="Arial" w:eastAsia="ＭＳ Ｐゴシック" w:hAnsi="Arial" w:cs="Arial"/>
                <w:bCs/>
                <w:lang w:eastAsia="ja-JP"/>
              </w:rPr>
              <w:t xml:space="preserve">FPI </w:t>
            </w:r>
            <w:r>
              <w:rPr>
                <w:rFonts w:ascii="Arial" w:eastAsia="ＭＳ Ｐゴシック" w:hAnsi="Arial" w:cs="Arial" w:hint="eastAsia"/>
                <w:bCs/>
                <w:lang w:eastAsia="ja-JP"/>
              </w:rPr>
              <w:t>月掛け運用プランの進捗状況を更新しています。</w:t>
            </w:r>
          </w:p>
          <w:p w14:paraId="711D8886" w14:textId="4A29431F" w:rsidR="007E51EF" w:rsidRDefault="007E51EF" w:rsidP="007E51EF">
            <w:pPr>
              <w:pStyle w:val="a7"/>
              <w:numPr>
                <w:ilvl w:val="0"/>
                <w:numId w:val="40"/>
              </w:numPr>
              <w:adjustRightInd w:val="0"/>
              <w:snapToGrid w:val="0"/>
              <w:spacing w:after="120" w:line="240" w:lineRule="auto"/>
              <w:ind w:left="495"/>
              <w:contextualSpacing w:val="0"/>
              <w:rPr>
                <w:rFonts w:ascii="ＭＳ Ｐゴシック" w:eastAsia="ＭＳ Ｐゴシック" w:hAnsi="ＭＳ Ｐゴシック" w:cs="Arial"/>
                <w:bCs/>
                <w:lang w:eastAsia="ja-JP"/>
              </w:rPr>
            </w:pPr>
            <w:r>
              <w:rPr>
                <w:rFonts w:ascii="Arial" w:eastAsia="ＭＳ Ｐゴシック" w:hAnsi="Arial" w:cs="Arial"/>
                <w:bCs/>
                <w:kern w:val="0"/>
                <w:lang w:eastAsia="ja-JP"/>
              </w:rPr>
              <w:t xml:space="preserve">FPI </w:t>
            </w:r>
            <w:r>
              <w:rPr>
                <w:rFonts w:ascii="Arial" w:eastAsia="ＭＳ Ｐゴシック" w:hAnsi="Arial" w:cs="Arial" w:hint="eastAsia"/>
                <w:bCs/>
                <w:kern w:val="0"/>
                <w:lang w:eastAsia="ja-JP"/>
              </w:rPr>
              <w:t>月掛け運用プランは資産保全を目指しながら、長期的なキャピ</w:t>
            </w:r>
            <w:r>
              <w:rPr>
                <w:rFonts w:ascii="Arial" w:eastAsia="ＭＳ Ｐゴシック" w:hAnsi="Arial" w:cs="Arial"/>
                <w:bCs/>
                <w:kern w:val="0"/>
                <w:lang w:eastAsia="ja-JP"/>
              </w:rPr>
              <w:t xml:space="preserve"> </w:t>
            </w:r>
            <w:r>
              <w:rPr>
                <w:rFonts w:ascii="Arial" w:eastAsia="ＭＳ Ｐゴシック" w:hAnsi="Arial" w:cs="Arial" w:hint="eastAsia"/>
                <w:bCs/>
                <w:kern w:val="0"/>
                <w:lang w:eastAsia="ja-JP"/>
              </w:rPr>
              <w:t>タルゲインを追求していきます。ファンドの資産配分とファンド数は、</w:t>
            </w:r>
            <w:r>
              <w:rPr>
                <w:rFonts w:ascii="Arial" w:eastAsia="ＭＳ Ｐゴシック" w:hAnsi="Arial" w:cs="Arial"/>
                <w:bCs/>
                <w:kern w:val="0"/>
                <w:lang w:eastAsia="ja-JP"/>
              </w:rPr>
              <w:t xml:space="preserve"> </w:t>
            </w:r>
            <w:r>
              <w:rPr>
                <w:rFonts w:ascii="Arial" w:eastAsia="ＭＳ Ｐゴシック" w:hAnsi="Arial" w:cs="Arial" w:hint="eastAsia"/>
                <w:bCs/>
                <w:kern w:val="0"/>
                <w:lang w:eastAsia="ja-JP"/>
              </w:rPr>
              <w:t>マーケットの投資環境により変更します。ポートフォリオは資産分散</w:t>
            </w:r>
            <w:r>
              <w:rPr>
                <w:rFonts w:ascii="Arial" w:eastAsia="ＭＳ Ｐゴシック" w:hAnsi="Arial" w:cs="Arial"/>
                <w:bCs/>
                <w:kern w:val="0"/>
                <w:lang w:eastAsia="ja-JP"/>
              </w:rPr>
              <w:t xml:space="preserve"> </w:t>
            </w:r>
            <w:r>
              <w:rPr>
                <w:rFonts w:ascii="Arial" w:eastAsia="ＭＳ Ｐゴシック" w:hAnsi="Arial" w:cs="Arial" w:hint="eastAsia"/>
                <w:bCs/>
                <w:kern w:val="0"/>
                <w:lang w:eastAsia="ja-JP"/>
              </w:rPr>
              <w:t>を行い、標準的なリスクを取りながらも中レベルのボラティリティに</w:t>
            </w:r>
            <w:r>
              <w:rPr>
                <w:rFonts w:ascii="Arial" w:eastAsia="ＭＳ Ｐゴシック" w:hAnsi="Arial" w:cs="Arial"/>
                <w:bCs/>
                <w:kern w:val="0"/>
                <w:lang w:eastAsia="ja-JP"/>
              </w:rPr>
              <w:t xml:space="preserve"> </w:t>
            </w:r>
            <w:r>
              <w:rPr>
                <w:rFonts w:ascii="Arial" w:eastAsia="ＭＳ Ｐゴシック" w:hAnsi="Arial" w:cs="Arial" w:hint="eastAsia"/>
                <w:bCs/>
                <w:kern w:val="0"/>
                <w:lang w:eastAsia="ja-JP"/>
              </w:rPr>
              <w:t>設定する事で、より高い運用利回りを追求します。</w:t>
            </w:r>
          </w:p>
          <w:p w14:paraId="54FD9B85" w14:textId="769EF822" w:rsidR="007E51EF" w:rsidRPr="007E51EF" w:rsidRDefault="007E51EF" w:rsidP="007E51EF">
            <w:pPr>
              <w:adjustRightInd w:val="0"/>
              <w:snapToGrid w:val="0"/>
              <w:spacing w:after="120"/>
              <w:rPr>
                <w:rFonts w:ascii="ＭＳ Ｐゴシック" w:eastAsia="ＭＳ Ｐゴシック" w:hAnsi="ＭＳ Ｐゴシック" w:cs="Arial"/>
                <w:bCs/>
              </w:rPr>
            </w:pPr>
          </w:p>
        </w:tc>
      </w:tr>
    </w:tbl>
    <w:p w14:paraId="70054205" w14:textId="77777777" w:rsidR="00D03089" w:rsidRPr="0097416E" w:rsidRDefault="00D03089" w:rsidP="00F73B08">
      <w:pPr>
        <w:tabs>
          <w:tab w:val="left" w:pos="3060"/>
        </w:tabs>
        <w:rPr>
          <w:rFonts w:ascii="ＭＳ Ｐゴシック" w:eastAsia="ＭＳ Ｐゴシック" w:hAnsi="ＭＳ Ｐゴシック" w:cs="Arial"/>
          <w:i/>
          <w:sz w:val="18"/>
          <w:szCs w:val="18"/>
        </w:rPr>
      </w:pPr>
    </w:p>
    <w:p w14:paraId="14C2A185" w14:textId="4E5CEAF8" w:rsidR="001805C0" w:rsidRPr="0097416E" w:rsidRDefault="00BE4D7C" w:rsidP="001805C0">
      <w:pPr>
        <w:tabs>
          <w:tab w:val="left" w:pos="3060"/>
        </w:tabs>
        <w:ind w:left="72"/>
        <w:rPr>
          <w:rFonts w:ascii="ＭＳ Ｐゴシック" w:eastAsia="ＭＳ Ｐゴシック" w:hAnsi="ＭＳ Ｐゴシック" w:cs="Arial"/>
          <w:b/>
          <w:sz w:val="22"/>
          <w:szCs w:val="22"/>
        </w:rPr>
      </w:pPr>
      <w:r w:rsidRPr="0097416E">
        <w:rPr>
          <w:rFonts w:ascii="ＭＳ Ｐゴシック" w:eastAsia="ＭＳ Ｐゴシック" w:hAnsi="ＭＳ Ｐゴシック" w:cs="Arial" w:hint="eastAsia"/>
          <w:b/>
          <w:sz w:val="22"/>
          <w:szCs w:val="22"/>
        </w:rPr>
        <w:t>20</w:t>
      </w:r>
      <w:r w:rsidRPr="0097416E">
        <w:rPr>
          <w:rFonts w:ascii="ＭＳ Ｐゴシック" w:eastAsia="ＭＳ Ｐゴシック" w:hAnsi="ＭＳ Ｐゴシック" w:cs="Arial"/>
          <w:b/>
          <w:sz w:val="22"/>
          <w:szCs w:val="22"/>
        </w:rPr>
        <w:t>20</w:t>
      </w:r>
      <w:r w:rsidRPr="0097416E">
        <w:rPr>
          <w:rFonts w:ascii="ＭＳ Ｐゴシック" w:eastAsia="ＭＳ Ｐゴシック" w:hAnsi="ＭＳ Ｐゴシック" w:cs="Arial" w:hint="eastAsia"/>
          <w:b/>
          <w:sz w:val="22"/>
          <w:szCs w:val="22"/>
        </w:rPr>
        <w:t>年</w:t>
      </w:r>
      <w:r w:rsidR="00182EB6" w:rsidRPr="0097416E">
        <w:rPr>
          <w:rFonts w:ascii="ＭＳ Ｐゴシック" w:eastAsia="ＭＳ Ｐゴシック" w:hAnsi="ＭＳ Ｐゴシック" w:cs="Arial"/>
          <w:b/>
          <w:sz w:val="22"/>
          <w:szCs w:val="22"/>
        </w:rPr>
        <w:t>4</w:t>
      </w:r>
      <w:r w:rsidRPr="0097416E">
        <w:rPr>
          <w:rFonts w:ascii="ＭＳ Ｐゴシック" w:eastAsia="ＭＳ Ｐゴシック" w:hAnsi="ＭＳ Ｐゴシック" w:cs="Arial" w:hint="eastAsia"/>
          <w:b/>
          <w:sz w:val="22"/>
          <w:szCs w:val="22"/>
        </w:rPr>
        <w:t>月</w:t>
      </w:r>
      <w:r w:rsidR="00B11785" w:rsidRPr="0097416E">
        <w:rPr>
          <w:rFonts w:ascii="ＭＳ Ｐゴシック" w:eastAsia="ＭＳ Ｐゴシック" w:hAnsi="ＭＳ Ｐゴシック" w:cs="Arial"/>
          <w:b/>
          <w:sz w:val="22"/>
          <w:szCs w:val="22"/>
        </w:rPr>
        <w:t>投資</w:t>
      </w:r>
      <w:r w:rsidR="00FA0466" w:rsidRPr="0097416E">
        <w:rPr>
          <w:rFonts w:ascii="ＭＳ Ｐゴシック" w:eastAsia="ＭＳ Ｐゴシック" w:hAnsi="ＭＳ Ｐゴシック" w:cs="Arial" w:hint="eastAsia"/>
          <w:b/>
          <w:sz w:val="22"/>
          <w:szCs w:val="22"/>
        </w:rPr>
        <w:t>状況の</w:t>
      </w:r>
      <w:r w:rsidR="00FA0466" w:rsidRPr="0097416E">
        <w:rPr>
          <w:rFonts w:ascii="ＭＳ Ｐゴシック" w:eastAsia="ＭＳ Ｐゴシック" w:hAnsi="ＭＳ Ｐゴシック" w:cs="Arial"/>
          <w:b/>
          <w:sz w:val="22"/>
          <w:szCs w:val="22"/>
        </w:rPr>
        <w:t>更新</w:t>
      </w:r>
    </w:p>
    <w:p w14:paraId="09BB2DC8" w14:textId="77777777" w:rsidR="00E954B0" w:rsidRPr="0097416E" w:rsidRDefault="00E954B0" w:rsidP="00FA0466">
      <w:pPr>
        <w:tabs>
          <w:tab w:val="left" w:pos="3060"/>
        </w:tabs>
        <w:rPr>
          <w:rFonts w:ascii="ＭＳ Ｐゴシック" w:eastAsia="ＭＳ Ｐゴシック" w:hAnsi="ＭＳ Ｐゴシック" w:cs="Arial"/>
          <w:b/>
          <w:sz w:val="22"/>
          <w:szCs w:val="22"/>
        </w:rPr>
      </w:pPr>
    </w:p>
    <w:p w14:paraId="7AA07F75" w14:textId="4CE3484F" w:rsidR="002720C1" w:rsidRPr="0097416E" w:rsidRDefault="000C3BEF" w:rsidP="00182EB6">
      <w:pPr>
        <w:tabs>
          <w:tab w:val="left" w:pos="3060"/>
        </w:tabs>
        <w:ind w:left="72"/>
        <w:rPr>
          <w:rFonts w:ascii="ＭＳ Ｐゴシック" w:eastAsia="ＭＳ Ｐゴシック" w:hAnsi="ＭＳ Ｐゴシック" w:cs="Arial"/>
          <w:b/>
          <w:sz w:val="22"/>
          <w:szCs w:val="22"/>
        </w:rPr>
      </w:pPr>
      <w:r w:rsidRPr="0097416E">
        <w:rPr>
          <w:rFonts w:ascii="ＭＳ Ｐゴシック" w:eastAsia="ＭＳ Ｐゴシック" w:hAnsi="ＭＳ Ｐゴシック" w:cs="Arial"/>
          <w:b/>
          <w:sz w:val="22"/>
          <w:szCs w:val="22"/>
        </w:rPr>
        <w:t>業績の更新</w:t>
      </w:r>
    </w:p>
    <w:p w14:paraId="4659E726" w14:textId="77777777" w:rsidR="00182EB6" w:rsidRPr="0097416E" w:rsidRDefault="00182EB6" w:rsidP="00182EB6">
      <w:pPr>
        <w:tabs>
          <w:tab w:val="left" w:pos="3060"/>
        </w:tabs>
        <w:ind w:left="72"/>
        <w:rPr>
          <w:rFonts w:ascii="ＭＳ Ｐゴシック" w:eastAsia="ＭＳ Ｐゴシック" w:hAnsi="ＭＳ Ｐゴシック" w:cs="Arial"/>
          <w:b/>
          <w:sz w:val="22"/>
          <w:szCs w:val="22"/>
        </w:rPr>
      </w:pPr>
    </w:p>
    <w:p w14:paraId="23DC8C23" w14:textId="796AEA0E" w:rsidR="0003542D" w:rsidRPr="0097416E" w:rsidRDefault="0003542D" w:rsidP="0003542D">
      <w:pPr>
        <w:tabs>
          <w:tab w:val="left" w:pos="3060"/>
        </w:tabs>
        <w:spacing w:after="60"/>
        <w:ind w:left="74"/>
        <w:rPr>
          <w:rFonts w:ascii="ＭＳ Ｐゴシック" w:eastAsia="ＭＳ Ｐゴシック" w:hAnsi="ＭＳ Ｐゴシック" w:cs="Arial"/>
          <w:b/>
          <w:sz w:val="22"/>
          <w:szCs w:val="22"/>
        </w:rPr>
      </w:pPr>
      <w:r w:rsidRPr="0097416E">
        <w:rPr>
          <w:rFonts w:ascii="ＭＳ Ｐゴシック" w:eastAsia="ＭＳ Ｐゴシック" w:hAnsi="ＭＳ Ｐゴシック" w:cs="Arial"/>
          <w:b/>
          <w:sz w:val="22"/>
          <w:szCs w:val="22"/>
        </w:rPr>
        <w:t>2020</w:t>
      </w:r>
      <w:r w:rsidRPr="0097416E">
        <w:rPr>
          <w:rFonts w:ascii="ＭＳ Ｐゴシック" w:eastAsia="ＭＳ Ｐゴシック" w:hAnsi="ＭＳ Ｐゴシック" w:cs="Arial" w:hint="eastAsia"/>
          <w:b/>
          <w:sz w:val="22"/>
          <w:szCs w:val="22"/>
        </w:rPr>
        <w:t>年</w:t>
      </w:r>
      <w:r w:rsidR="00BF2B93" w:rsidRPr="0097416E">
        <w:rPr>
          <w:rFonts w:ascii="ＭＳ Ｐゴシック" w:eastAsia="ＭＳ Ｐゴシック" w:hAnsi="ＭＳ Ｐゴシック" w:cs="Arial"/>
          <w:b/>
          <w:sz w:val="22"/>
          <w:szCs w:val="22"/>
        </w:rPr>
        <w:t>4</w:t>
      </w:r>
      <w:r w:rsidRPr="0097416E">
        <w:rPr>
          <w:rFonts w:ascii="ＭＳ Ｐゴシック" w:eastAsia="ＭＳ Ｐゴシック" w:hAnsi="ＭＳ Ｐゴシック" w:cs="Arial"/>
          <w:b/>
          <w:sz w:val="22"/>
          <w:szCs w:val="22"/>
        </w:rPr>
        <w:t xml:space="preserve">月の業績:  </w:t>
      </w:r>
      <w:r w:rsidRPr="0097416E">
        <w:rPr>
          <w:rFonts w:ascii="ＭＳ Ｐゴシック" w:eastAsia="ＭＳ Ｐゴシック" w:hAnsi="ＭＳ Ｐゴシック" w:cs="Arial" w:hint="eastAsia"/>
          <w:b/>
          <w:sz w:val="22"/>
          <w:szCs w:val="22"/>
          <w:bdr w:val="single" w:sz="4" w:space="0" w:color="auto"/>
          <w:shd w:val="clear" w:color="auto" w:fill="D7F7DC"/>
        </w:rPr>
        <w:t xml:space="preserve"> </w:t>
      </w:r>
      <w:r w:rsidR="00123E32" w:rsidRPr="0097416E">
        <w:rPr>
          <w:rFonts w:ascii="ＭＳ Ｐゴシック" w:eastAsia="ＭＳ Ｐゴシック" w:hAnsi="ＭＳ Ｐゴシック" w:cs="Arial"/>
          <w:b/>
          <w:sz w:val="22"/>
          <w:szCs w:val="22"/>
          <w:bdr w:val="single" w:sz="4" w:space="0" w:color="auto"/>
          <w:shd w:val="clear" w:color="auto" w:fill="D7F7DC"/>
        </w:rPr>
        <w:t>+9.10</w:t>
      </w:r>
      <w:r w:rsidRPr="0097416E">
        <w:rPr>
          <w:rFonts w:ascii="ＭＳ Ｐゴシック" w:eastAsia="ＭＳ Ｐゴシック" w:hAnsi="ＭＳ Ｐゴシック" w:cs="Arial"/>
          <w:b/>
          <w:sz w:val="22"/>
          <w:szCs w:val="22"/>
          <w:bdr w:val="single" w:sz="4" w:space="0" w:color="auto"/>
          <w:shd w:val="clear" w:color="auto" w:fill="D7F7DC"/>
        </w:rPr>
        <w:t xml:space="preserve">% </w:t>
      </w:r>
      <w:r w:rsidRPr="0097416E">
        <w:rPr>
          <w:rFonts w:ascii="ＭＳ Ｐゴシック" w:eastAsia="ＭＳ Ｐゴシック" w:hAnsi="ＭＳ Ｐゴシック" w:cs="Arial"/>
          <w:b/>
          <w:sz w:val="22"/>
          <w:szCs w:val="22"/>
        </w:rPr>
        <w:t>(ポートフォリオ合計リターン)　年初来:</w:t>
      </w:r>
      <w:r w:rsidRPr="0097416E">
        <w:rPr>
          <w:rFonts w:ascii="ＭＳ Ｐゴシック" w:eastAsia="ＭＳ Ｐゴシック" w:hAnsi="ＭＳ Ｐゴシック" w:cs="Arial" w:hint="eastAsia"/>
          <w:b/>
          <w:sz w:val="22"/>
          <w:szCs w:val="22"/>
          <w:bdr w:val="single" w:sz="4" w:space="0" w:color="auto"/>
          <w:shd w:val="clear" w:color="auto" w:fill="D7F7DC"/>
        </w:rPr>
        <w:t xml:space="preserve"> </w:t>
      </w:r>
      <w:r w:rsidRPr="0097416E">
        <w:rPr>
          <w:rFonts w:ascii="ＭＳ Ｐゴシック" w:eastAsia="ＭＳ Ｐゴシック" w:hAnsi="ＭＳ Ｐゴシック" w:cs="Arial"/>
          <w:b/>
          <w:sz w:val="22"/>
          <w:szCs w:val="22"/>
          <w:bdr w:val="single" w:sz="4" w:space="0" w:color="auto"/>
          <w:shd w:val="clear" w:color="auto" w:fill="D7F7DC"/>
        </w:rPr>
        <w:t>-</w:t>
      </w:r>
      <w:r w:rsidR="00123E32" w:rsidRPr="0097416E">
        <w:rPr>
          <w:rFonts w:ascii="ＭＳ Ｐゴシック" w:eastAsia="ＭＳ Ｐゴシック" w:hAnsi="ＭＳ Ｐゴシック" w:cs="Arial"/>
          <w:b/>
          <w:sz w:val="22"/>
          <w:szCs w:val="22"/>
          <w:bdr w:val="single" w:sz="4" w:space="0" w:color="auto"/>
          <w:shd w:val="clear" w:color="auto" w:fill="D7F7DC"/>
        </w:rPr>
        <w:t>4.45</w:t>
      </w:r>
      <w:r w:rsidRPr="0097416E">
        <w:rPr>
          <w:rFonts w:ascii="ＭＳ Ｐゴシック" w:eastAsia="ＭＳ Ｐゴシック" w:hAnsi="ＭＳ Ｐゴシック" w:cs="Arial"/>
          <w:b/>
          <w:sz w:val="22"/>
          <w:szCs w:val="22"/>
          <w:bdr w:val="single" w:sz="4" w:space="0" w:color="auto"/>
          <w:shd w:val="clear" w:color="auto" w:fill="D7F7DC"/>
        </w:rPr>
        <w:t xml:space="preserve">% </w:t>
      </w:r>
    </w:p>
    <w:tbl>
      <w:tblPr>
        <w:tblStyle w:val="a5"/>
        <w:tblpPr w:leftFromText="181" w:rightFromText="181" w:vertAnchor="text" w:horzAnchor="margin" w:tblpX="245" w:tblpY="1"/>
        <w:tblW w:w="9611" w:type="dxa"/>
        <w:tblLayout w:type="fixed"/>
        <w:tblLook w:val="04A0" w:firstRow="1" w:lastRow="0" w:firstColumn="1" w:lastColumn="0" w:noHBand="0" w:noVBand="1"/>
      </w:tblPr>
      <w:tblGrid>
        <w:gridCol w:w="3403"/>
        <w:gridCol w:w="1032"/>
        <w:gridCol w:w="1032"/>
        <w:gridCol w:w="1032"/>
        <w:gridCol w:w="1032"/>
        <w:gridCol w:w="1040"/>
        <w:gridCol w:w="1040"/>
      </w:tblGrid>
      <w:tr w:rsidR="0003542D" w:rsidRPr="0097416E" w14:paraId="520CDE65" w14:textId="77777777" w:rsidTr="0092563F">
        <w:trPr>
          <w:trHeight w:val="680"/>
        </w:trPr>
        <w:tc>
          <w:tcPr>
            <w:tcW w:w="3403" w:type="dxa"/>
            <w:tcBorders>
              <w:bottom w:val="single" w:sz="4" w:space="0" w:color="auto"/>
            </w:tcBorders>
            <w:shd w:val="clear" w:color="auto" w:fill="00568E"/>
            <w:vAlign w:val="center"/>
          </w:tcPr>
          <w:p w14:paraId="5EF8EB69" w14:textId="77777777" w:rsidR="0003542D" w:rsidRPr="0097416E" w:rsidRDefault="0003542D" w:rsidP="0092563F">
            <w:pPr>
              <w:keepLines/>
              <w:tabs>
                <w:tab w:val="left" w:pos="1871"/>
              </w:tabs>
              <w:spacing w:before="200"/>
              <w:ind w:left="-142" w:firstLine="142"/>
              <w:outlineLvl w:val="4"/>
              <w:rPr>
                <w:rFonts w:ascii="ＭＳ Ｐゴシック" w:eastAsia="ＭＳ Ｐゴシック" w:hAnsi="ＭＳ Ｐゴシック" w:cs="Arial"/>
                <w:color w:val="FFFFFF" w:themeColor="background1"/>
                <w:sz w:val="20"/>
                <w:szCs w:val="20"/>
              </w:rPr>
            </w:pPr>
          </w:p>
        </w:tc>
        <w:tc>
          <w:tcPr>
            <w:tcW w:w="1032" w:type="dxa"/>
            <w:tcBorders>
              <w:bottom w:val="single" w:sz="4" w:space="0" w:color="auto"/>
            </w:tcBorders>
            <w:shd w:val="clear" w:color="auto" w:fill="00568E"/>
            <w:vAlign w:val="center"/>
          </w:tcPr>
          <w:p w14:paraId="0E6C0D0A" w14:textId="77777777" w:rsidR="0003542D" w:rsidRPr="0097416E" w:rsidRDefault="0003542D" w:rsidP="0092563F">
            <w:pPr>
              <w:keepLines/>
              <w:tabs>
                <w:tab w:val="left" w:pos="1871"/>
              </w:tabs>
              <w:spacing w:before="240" w:after="240"/>
              <w:jc w:val="center"/>
              <w:outlineLvl w:val="4"/>
              <w:rPr>
                <w:rFonts w:ascii="ＭＳ Ｐゴシック" w:eastAsia="ＭＳ Ｐゴシック" w:hAnsi="ＭＳ Ｐゴシック" w:cs="Arial"/>
                <w:b/>
                <w:color w:val="FFFFFF" w:themeColor="background1"/>
                <w:sz w:val="18"/>
                <w:szCs w:val="18"/>
              </w:rPr>
            </w:pPr>
            <w:r w:rsidRPr="0097416E">
              <w:rPr>
                <w:rFonts w:ascii="ＭＳ Ｐゴシック" w:eastAsia="ＭＳ Ｐゴシック" w:hAnsi="ＭＳ Ｐゴシック" w:cs="Arial"/>
                <w:b/>
                <w:color w:val="FFFFFF" w:themeColor="background1"/>
                <w:sz w:val="18"/>
                <w:szCs w:val="18"/>
              </w:rPr>
              <w:t>通貨</w:t>
            </w:r>
          </w:p>
        </w:tc>
        <w:tc>
          <w:tcPr>
            <w:tcW w:w="1032" w:type="dxa"/>
            <w:tcBorders>
              <w:bottom w:val="single" w:sz="4" w:space="0" w:color="auto"/>
            </w:tcBorders>
            <w:shd w:val="clear" w:color="auto" w:fill="00568E"/>
            <w:vAlign w:val="center"/>
          </w:tcPr>
          <w:p w14:paraId="623CEFB4" w14:textId="77777777" w:rsidR="0003542D" w:rsidRPr="0097416E" w:rsidRDefault="0003542D" w:rsidP="0092563F">
            <w:pPr>
              <w:keepLines/>
              <w:tabs>
                <w:tab w:val="left" w:pos="1871"/>
              </w:tabs>
              <w:spacing w:before="240" w:after="240"/>
              <w:jc w:val="center"/>
              <w:outlineLvl w:val="4"/>
              <w:rPr>
                <w:rFonts w:ascii="ＭＳ Ｐゴシック" w:eastAsia="ＭＳ Ｐゴシック" w:hAnsi="ＭＳ Ｐゴシック" w:cs="Arial"/>
                <w:b/>
                <w:color w:val="FFFFFF" w:themeColor="background1"/>
                <w:sz w:val="18"/>
                <w:szCs w:val="18"/>
              </w:rPr>
            </w:pPr>
            <w:r w:rsidRPr="0097416E">
              <w:rPr>
                <w:rFonts w:ascii="ＭＳ Ｐゴシック" w:eastAsia="ＭＳ Ｐゴシック" w:hAnsi="ＭＳ Ｐゴシック" w:cs="Arial"/>
                <w:b/>
                <w:color w:val="FFFFFF" w:themeColor="background1"/>
                <w:sz w:val="18"/>
                <w:szCs w:val="18"/>
              </w:rPr>
              <w:t>配分</w:t>
            </w:r>
          </w:p>
        </w:tc>
        <w:tc>
          <w:tcPr>
            <w:tcW w:w="1032" w:type="dxa"/>
            <w:tcBorders>
              <w:bottom w:val="single" w:sz="4" w:space="0" w:color="auto"/>
            </w:tcBorders>
            <w:shd w:val="clear" w:color="auto" w:fill="00568E"/>
            <w:vAlign w:val="center"/>
          </w:tcPr>
          <w:p w14:paraId="56C4B9A3" w14:textId="77777777" w:rsidR="0003542D" w:rsidRPr="0097416E" w:rsidRDefault="0003542D" w:rsidP="0092563F">
            <w:pPr>
              <w:keepLines/>
              <w:tabs>
                <w:tab w:val="left" w:pos="1871"/>
              </w:tabs>
              <w:ind w:left="-62" w:right="-113"/>
              <w:jc w:val="center"/>
              <w:outlineLvl w:val="4"/>
              <w:rPr>
                <w:rFonts w:ascii="ＭＳ Ｐゴシック" w:eastAsia="ＭＳ Ｐゴシック" w:hAnsi="ＭＳ Ｐゴシック" w:cs="Arial"/>
                <w:b/>
                <w:color w:val="FFFFFF" w:themeColor="background1"/>
                <w:sz w:val="18"/>
                <w:szCs w:val="18"/>
              </w:rPr>
            </w:pPr>
            <w:r w:rsidRPr="0097416E">
              <w:rPr>
                <w:rFonts w:ascii="ＭＳ Ｐゴシック" w:eastAsia="ＭＳ Ｐゴシック" w:hAnsi="ＭＳ Ｐゴシック" w:cs="Arial"/>
                <w:b/>
                <w:color w:val="FFFFFF" w:themeColor="background1"/>
                <w:sz w:val="18"/>
                <w:szCs w:val="18"/>
              </w:rPr>
              <w:t>2020年</w:t>
            </w:r>
          </w:p>
          <w:p w14:paraId="5412759C" w14:textId="689673FB" w:rsidR="0003542D" w:rsidRPr="0097416E" w:rsidRDefault="00182EB6" w:rsidP="0092563F">
            <w:pPr>
              <w:keepLines/>
              <w:tabs>
                <w:tab w:val="left" w:pos="1871"/>
              </w:tabs>
              <w:ind w:left="-62" w:right="-113"/>
              <w:jc w:val="center"/>
              <w:outlineLvl w:val="4"/>
              <w:rPr>
                <w:rFonts w:ascii="ＭＳ Ｐゴシック" w:eastAsia="ＭＳ Ｐゴシック" w:hAnsi="ＭＳ Ｐゴシック" w:cs="Arial"/>
                <w:b/>
                <w:color w:val="FFFFFF" w:themeColor="background1"/>
                <w:sz w:val="18"/>
                <w:szCs w:val="18"/>
              </w:rPr>
            </w:pPr>
            <w:r w:rsidRPr="0097416E">
              <w:rPr>
                <w:rFonts w:ascii="ＭＳ Ｐゴシック" w:eastAsia="ＭＳ Ｐゴシック" w:hAnsi="ＭＳ Ｐゴシック" w:cs="Arial"/>
                <w:b/>
                <w:color w:val="FFFFFF" w:themeColor="background1"/>
                <w:sz w:val="18"/>
                <w:szCs w:val="18"/>
              </w:rPr>
              <w:t>4</w:t>
            </w:r>
            <w:r w:rsidR="0003542D" w:rsidRPr="0097416E">
              <w:rPr>
                <w:rFonts w:ascii="ＭＳ Ｐゴシック" w:eastAsia="ＭＳ Ｐゴシック" w:hAnsi="ＭＳ Ｐゴシック" w:cs="Arial" w:hint="eastAsia"/>
                <w:b/>
                <w:color w:val="FFFFFF" w:themeColor="background1"/>
                <w:sz w:val="18"/>
                <w:szCs w:val="18"/>
              </w:rPr>
              <w:t>月</w:t>
            </w:r>
          </w:p>
        </w:tc>
        <w:tc>
          <w:tcPr>
            <w:tcW w:w="1032" w:type="dxa"/>
            <w:tcBorders>
              <w:bottom w:val="single" w:sz="4" w:space="0" w:color="auto"/>
            </w:tcBorders>
            <w:shd w:val="clear" w:color="auto" w:fill="00568E"/>
            <w:vAlign w:val="center"/>
          </w:tcPr>
          <w:p w14:paraId="6336C1E1" w14:textId="77777777" w:rsidR="0003542D" w:rsidRPr="0097416E" w:rsidRDefault="0003542D" w:rsidP="0092563F">
            <w:pPr>
              <w:keepLines/>
              <w:tabs>
                <w:tab w:val="left" w:pos="1871"/>
              </w:tabs>
              <w:spacing w:before="240" w:after="240"/>
              <w:jc w:val="center"/>
              <w:outlineLvl w:val="4"/>
              <w:rPr>
                <w:rFonts w:ascii="ＭＳ Ｐゴシック" w:eastAsia="ＭＳ Ｐゴシック" w:hAnsi="ＭＳ Ｐゴシック" w:cs="Arial"/>
                <w:b/>
                <w:color w:val="FFFFFF" w:themeColor="background1"/>
                <w:sz w:val="18"/>
                <w:szCs w:val="18"/>
              </w:rPr>
            </w:pPr>
            <w:r w:rsidRPr="0097416E">
              <w:rPr>
                <w:rFonts w:ascii="ＭＳ Ｐゴシック" w:eastAsia="ＭＳ Ｐゴシック" w:hAnsi="ＭＳ Ｐゴシック" w:cs="Arial"/>
                <w:b/>
                <w:color w:val="FFFFFF" w:themeColor="background1"/>
                <w:sz w:val="18"/>
                <w:szCs w:val="18"/>
              </w:rPr>
              <w:t>6ヶ月</w:t>
            </w:r>
          </w:p>
        </w:tc>
        <w:tc>
          <w:tcPr>
            <w:tcW w:w="1040" w:type="dxa"/>
            <w:tcBorders>
              <w:bottom w:val="single" w:sz="4" w:space="0" w:color="auto"/>
            </w:tcBorders>
            <w:shd w:val="clear" w:color="auto" w:fill="00568E"/>
            <w:vAlign w:val="center"/>
          </w:tcPr>
          <w:p w14:paraId="46B8B745" w14:textId="77777777" w:rsidR="0003542D" w:rsidRPr="0097416E" w:rsidRDefault="0003542D" w:rsidP="0092563F">
            <w:pPr>
              <w:keepLines/>
              <w:tabs>
                <w:tab w:val="left" w:pos="1871"/>
              </w:tabs>
              <w:spacing w:before="240" w:after="240"/>
              <w:jc w:val="center"/>
              <w:outlineLvl w:val="4"/>
              <w:rPr>
                <w:rFonts w:ascii="ＭＳ Ｐゴシック" w:eastAsia="ＭＳ Ｐゴシック" w:hAnsi="ＭＳ Ｐゴシック" w:cs="Arial"/>
                <w:b/>
                <w:color w:val="FFFFFF" w:themeColor="background1"/>
                <w:sz w:val="18"/>
                <w:szCs w:val="18"/>
              </w:rPr>
            </w:pPr>
            <w:r w:rsidRPr="0097416E">
              <w:rPr>
                <w:rFonts w:ascii="ＭＳ Ｐゴシック" w:eastAsia="ＭＳ Ｐゴシック" w:hAnsi="ＭＳ Ｐゴシック" w:cs="Arial"/>
                <w:b/>
                <w:color w:val="FFFFFF" w:themeColor="background1"/>
                <w:sz w:val="18"/>
                <w:szCs w:val="18"/>
              </w:rPr>
              <w:t>1年</w:t>
            </w:r>
          </w:p>
        </w:tc>
        <w:tc>
          <w:tcPr>
            <w:tcW w:w="1040" w:type="dxa"/>
            <w:tcBorders>
              <w:bottom w:val="single" w:sz="4" w:space="0" w:color="auto"/>
            </w:tcBorders>
            <w:shd w:val="clear" w:color="auto" w:fill="00568E"/>
            <w:vAlign w:val="center"/>
          </w:tcPr>
          <w:p w14:paraId="375BA670" w14:textId="77777777" w:rsidR="0003542D" w:rsidRPr="0097416E" w:rsidRDefault="0003542D" w:rsidP="0092563F">
            <w:pPr>
              <w:keepLines/>
              <w:tabs>
                <w:tab w:val="left" w:pos="1871"/>
              </w:tabs>
              <w:spacing w:before="20" w:after="20"/>
              <w:jc w:val="center"/>
              <w:outlineLvl w:val="4"/>
              <w:rPr>
                <w:rFonts w:ascii="ＭＳ Ｐゴシック" w:eastAsia="ＭＳ Ｐゴシック" w:hAnsi="ＭＳ Ｐゴシック" w:cs="Arial"/>
                <w:b/>
                <w:color w:val="FFFFFF" w:themeColor="background1"/>
                <w:sz w:val="18"/>
                <w:szCs w:val="18"/>
              </w:rPr>
            </w:pPr>
            <w:r w:rsidRPr="0097416E">
              <w:rPr>
                <w:rFonts w:ascii="ＭＳ Ｐゴシック" w:eastAsia="ＭＳ Ｐゴシック" w:hAnsi="ＭＳ Ｐゴシック" w:cs="Arial"/>
                <w:b/>
                <w:color w:val="FFFFFF" w:themeColor="background1"/>
                <w:sz w:val="18"/>
                <w:szCs w:val="18"/>
              </w:rPr>
              <w:t>5年平均</w:t>
            </w:r>
            <w:r w:rsidRPr="0097416E">
              <w:rPr>
                <w:rFonts w:ascii="ＭＳ Ｐゴシック" w:eastAsia="ＭＳ Ｐゴシック" w:hAnsi="ＭＳ Ｐゴシック" w:cs="Arial" w:hint="eastAsia"/>
                <w:b/>
                <w:color w:val="FFFFFF" w:themeColor="background1"/>
                <w:sz w:val="18"/>
                <w:szCs w:val="18"/>
              </w:rPr>
              <w:t xml:space="preserve">　</w:t>
            </w:r>
            <w:r w:rsidRPr="0097416E">
              <w:rPr>
                <w:rFonts w:ascii="ＭＳ Ｐゴシック" w:eastAsia="ＭＳ Ｐゴシック" w:hAnsi="ＭＳ Ｐゴシック" w:cs="Arial"/>
                <w:b/>
                <w:color w:val="FFFFFF" w:themeColor="background1"/>
                <w:sz w:val="18"/>
                <w:szCs w:val="18"/>
              </w:rPr>
              <w:t>リターン</w:t>
            </w:r>
          </w:p>
        </w:tc>
      </w:tr>
      <w:tr w:rsidR="00182EB6" w:rsidRPr="00E97009" w14:paraId="68D21DE0" w14:textId="77777777" w:rsidTr="0092563F">
        <w:trPr>
          <w:trHeight w:val="680"/>
        </w:trPr>
        <w:tc>
          <w:tcPr>
            <w:tcW w:w="3403" w:type="dxa"/>
            <w:tcBorders>
              <w:bottom w:val="single" w:sz="4" w:space="0" w:color="auto"/>
            </w:tcBorders>
            <w:shd w:val="clear" w:color="auto" w:fill="FFFFFF" w:themeFill="background1"/>
            <w:vAlign w:val="center"/>
          </w:tcPr>
          <w:p w14:paraId="7ADFB412" w14:textId="0A5D4A9D" w:rsidR="00182EB6" w:rsidRPr="00E97009" w:rsidRDefault="00182EB6" w:rsidP="0092563F">
            <w:pPr>
              <w:keepLines/>
              <w:tabs>
                <w:tab w:val="left" w:pos="1871"/>
              </w:tabs>
              <w:spacing w:before="120" w:after="120"/>
              <w:rPr>
                <w:rFonts w:ascii="Arial" w:eastAsia="ＭＳ Ｐゴシック" w:hAnsi="Arial" w:cs="Arial"/>
                <w:color w:val="000000" w:themeColor="text1"/>
                <w:sz w:val="20"/>
                <w:szCs w:val="20"/>
              </w:rPr>
            </w:pPr>
            <w:r w:rsidRPr="00E97009">
              <w:rPr>
                <w:rFonts w:ascii="Arial" w:eastAsia="ＭＳ Ｐゴシック" w:hAnsi="Arial" w:cs="Arial"/>
                <w:sz w:val="20"/>
                <w:szCs w:val="20"/>
              </w:rPr>
              <w:t>Invesco US Equity</w:t>
            </w:r>
          </w:p>
        </w:tc>
        <w:tc>
          <w:tcPr>
            <w:tcW w:w="1032" w:type="dxa"/>
            <w:tcBorders>
              <w:bottom w:val="single" w:sz="4" w:space="0" w:color="auto"/>
            </w:tcBorders>
            <w:shd w:val="clear" w:color="auto" w:fill="FFFFFF" w:themeFill="background1"/>
            <w:vAlign w:val="center"/>
          </w:tcPr>
          <w:p w14:paraId="730C0881" w14:textId="5BF0492B" w:rsidR="00182EB6" w:rsidRPr="00E97009" w:rsidRDefault="00E97009" w:rsidP="0092563F">
            <w:pPr>
              <w:keepLines/>
              <w:tabs>
                <w:tab w:val="left" w:pos="1871"/>
              </w:tabs>
              <w:spacing w:before="120" w:after="120"/>
              <w:jc w:val="center"/>
              <w:rPr>
                <w:rFonts w:ascii="Arial" w:eastAsia="ＭＳ Ｐゴシック" w:hAnsi="Arial" w:cs="Arial"/>
                <w:sz w:val="20"/>
                <w:szCs w:val="20"/>
              </w:rPr>
            </w:pPr>
            <w:r w:rsidRPr="00E97009">
              <w:rPr>
                <w:rFonts w:ascii="Arial" w:eastAsia="ＭＳ Ｐゴシック" w:hAnsi="Arial" w:cs="Arial"/>
                <w:sz w:val="20"/>
                <w:szCs w:val="20"/>
              </w:rPr>
              <w:t>U</w:t>
            </w:r>
            <w:r w:rsidR="00182EB6" w:rsidRPr="00E97009">
              <w:rPr>
                <w:rFonts w:ascii="Arial" w:eastAsia="ＭＳ Ｐゴシック" w:hAnsi="Arial" w:cs="Arial"/>
                <w:sz w:val="20"/>
                <w:szCs w:val="20"/>
              </w:rPr>
              <w:t>SD</w:t>
            </w:r>
          </w:p>
        </w:tc>
        <w:tc>
          <w:tcPr>
            <w:tcW w:w="1032" w:type="dxa"/>
            <w:tcBorders>
              <w:bottom w:val="single" w:sz="4" w:space="0" w:color="auto"/>
            </w:tcBorders>
            <w:shd w:val="clear" w:color="auto" w:fill="FFFFFF" w:themeFill="background1"/>
            <w:vAlign w:val="center"/>
          </w:tcPr>
          <w:p w14:paraId="2FAF2158" w14:textId="0BD35710" w:rsidR="00182EB6" w:rsidRPr="00E97009" w:rsidRDefault="00182EB6" w:rsidP="0092563F">
            <w:pPr>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20%</w:t>
            </w:r>
          </w:p>
        </w:tc>
        <w:tc>
          <w:tcPr>
            <w:tcW w:w="1032" w:type="dxa"/>
            <w:tcBorders>
              <w:bottom w:val="single" w:sz="4" w:space="0" w:color="auto"/>
            </w:tcBorders>
            <w:shd w:val="clear" w:color="auto" w:fill="FFFFFF" w:themeFill="background1"/>
            <w:vAlign w:val="center"/>
          </w:tcPr>
          <w:p w14:paraId="6C9EF6C5" w14:textId="6972F745" w:rsidR="00182EB6"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+12.37%</w:t>
            </w:r>
          </w:p>
        </w:tc>
        <w:tc>
          <w:tcPr>
            <w:tcW w:w="1032" w:type="dxa"/>
            <w:tcBorders>
              <w:bottom w:val="single" w:sz="4" w:space="0" w:color="auto"/>
            </w:tcBorders>
            <w:shd w:val="clear" w:color="auto" w:fill="FFFFFF" w:themeFill="background1"/>
            <w:vAlign w:val="center"/>
          </w:tcPr>
          <w:p w14:paraId="296DE08C" w14:textId="5AD8CC64" w:rsidR="00182EB6"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-13.15%</w:t>
            </w:r>
          </w:p>
        </w:tc>
        <w:tc>
          <w:tcPr>
            <w:tcW w:w="1040" w:type="dxa"/>
            <w:tcBorders>
              <w:bottom w:val="single" w:sz="4" w:space="0" w:color="auto"/>
            </w:tcBorders>
            <w:shd w:val="clear" w:color="auto" w:fill="FFFFFF" w:themeFill="background1"/>
            <w:vAlign w:val="center"/>
          </w:tcPr>
          <w:p w14:paraId="774C33CC" w14:textId="7CB51783" w:rsidR="00182EB6" w:rsidRPr="00E97009" w:rsidRDefault="00BF2B93" w:rsidP="0003542D">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-9.48%</w:t>
            </w:r>
          </w:p>
        </w:tc>
        <w:tc>
          <w:tcPr>
            <w:tcW w:w="1040" w:type="dxa"/>
            <w:tcBorders>
              <w:bottom w:val="single" w:sz="4" w:space="0" w:color="auto"/>
            </w:tcBorders>
            <w:shd w:val="clear" w:color="auto" w:fill="FFFFFF" w:themeFill="background1"/>
            <w:vAlign w:val="center"/>
          </w:tcPr>
          <w:p w14:paraId="416C0A40" w14:textId="6CC48327" w:rsidR="00182EB6"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+5.00%</w:t>
            </w:r>
          </w:p>
        </w:tc>
      </w:tr>
      <w:tr w:rsidR="0003542D" w:rsidRPr="00E97009" w14:paraId="0807C900" w14:textId="77777777" w:rsidTr="0092563F">
        <w:trPr>
          <w:trHeight w:val="680"/>
        </w:trPr>
        <w:tc>
          <w:tcPr>
            <w:tcW w:w="3403" w:type="dxa"/>
            <w:tcBorders>
              <w:bottom w:val="single" w:sz="4" w:space="0" w:color="auto"/>
            </w:tcBorders>
            <w:shd w:val="clear" w:color="auto" w:fill="FFFFFF" w:themeFill="background1"/>
            <w:vAlign w:val="center"/>
          </w:tcPr>
          <w:p w14:paraId="0BC64ABD" w14:textId="77777777" w:rsidR="0003542D" w:rsidRPr="00E97009" w:rsidRDefault="0003542D" w:rsidP="0092563F">
            <w:pPr>
              <w:keepLines/>
              <w:tabs>
                <w:tab w:val="left" w:pos="1871"/>
              </w:tabs>
              <w:spacing w:before="120" w:after="120"/>
              <w:rPr>
                <w:rFonts w:ascii="Arial" w:eastAsia="ＭＳ Ｐゴシック" w:hAnsi="Arial" w:cs="Arial"/>
                <w:sz w:val="20"/>
                <w:szCs w:val="20"/>
              </w:rPr>
            </w:pPr>
            <w:r w:rsidRPr="00E97009">
              <w:rPr>
                <w:rFonts w:ascii="Arial" w:eastAsia="ＭＳ Ｐゴシック" w:hAnsi="Arial" w:cs="Arial"/>
                <w:color w:val="000000" w:themeColor="text1"/>
                <w:sz w:val="20"/>
                <w:szCs w:val="20"/>
              </w:rPr>
              <w:t>CGWM Opportunity</w:t>
            </w:r>
          </w:p>
        </w:tc>
        <w:tc>
          <w:tcPr>
            <w:tcW w:w="1032" w:type="dxa"/>
            <w:tcBorders>
              <w:bottom w:val="single" w:sz="4" w:space="0" w:color="auto"/>
            </w:tcBorders>
            <w:shd w:val="clear" w:color="auto" w:fill="FFFFFF" w:themeFill="background1"/>
            <w:vAlign w:val="center"/>
          </w:tcPr>
          <w:p w14:paraId="512DF8EA" w14:textId="77777777" w:rsidR="0003542D" w:rsidRPr="00E97009" w:rsidRDefault="0003542D" w:rsidP="0092563F">
            <w:pPr>
              <w:keepLines/>
              <w:tabs>
                <w:tab w:val="left" w:pos="1871"/>
              </w:tabs>
              <w:spacing w:before="120" w:after="120"/>
              <w:jc w:val="center"/>
              <w:rPr>
                <w:rFonts w:ascii="Arial" w:eastAsia="ＭＳ Ｐゴシック" w:hAnsi="Arial" w:cs="Arial"/>
                <w:sz w:val="20"/>
                <w:szCs w:val="20"/>
              </w:rPr>
            </w:pPr>
            <w:r w:rsidRPr="00E97009">
              <w:rPr>
                <w:rFonts w:ascii="Arial" w:eastAsia="ＭＳ Ｐゴシック" w:hAnsi="Arial" w:cs="Arial"/>
                <w:sz w:val="20"/>
                <w:szCs w:val="20"/>
              </w:rPr>
              <w:t>USD</w:t>
            </w:r>
          </w:p>
        </w:tc>
        <w:tc>
          <w:tcPr>
            <w:tcW w:w="1032" w:type="dxa"/>
            <w:tcBorders>
              <w:bottom w:val="single" w:sz="4" w:space="0" w:color="auto"/>
            </w:tcBorders>
            <w:shd w:val="clear" w:color="auto" w:fill="FFFFFF" w:themeFill="background1"/>
            <w:vAlign w:val="center"/>
          </w:tcPr>
          <w:p w14:paraId="6BB30D6E" w14:textId="77777777" w:rsidR="0003542D" w:rsidRPr="00E97009" w:rsidRDefault="0003542D" w:rsidP="0092563F">
            <w:pPr>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20%</w:t>
            </w:r>
          </w:p>
        </w:tc>
        <w:tc>
          <w:tcPr>
            <w:tcW w:w="1032" w:type="dxa"/>
            <w:tcBorders>
              <w:bottom w:val="single" w:sz="4" w:space="0" w:color="auto"/>
            </w:tcBorders>
            <w:shd w:val="clear" w:color="auto" w:fill="FFFFFF" w:themeFill="background1"/>
            <w:vAlign w:val="center"/>
          </w:tcPr>
          <w:p w14:paraId="4F171638" w14:textId="6D36A409" w:rsidR="0003542D"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+8.40%</w:t>
            </w:r>
          </w:p>
        </w:tc>
        <w:tc>
          <w:tcPr>
            <w:tcW w:w="1032" w:type="dxa"/>
            <w:tcBorders>
              <w:bottom w:val="single" w:sz="4" w:space="0" w:color="auto"/>
            </w:tcBorders>
            <w:shd w:val="clear" w:color="auto" w:fill="FFFFFF" w:themeFill="background1"/>
            <w:vAlign w:val="center"/>
          </w:tcPr>
          <w:p w14:paraId="43BC337E" w14:textId="3010E601" w:rsidR="0003542D"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-7.34%</w:t>
            </w:r>
          </w:p>
        </w:tc>
        <w:tc>
          <w:tcPr>
            <w:tcW w:w="1040" w:type="dxa"/>
            <w:tcBorders>
              <w:bottom w:val="single" w:sz="4" w:space="0" w:color="auto"/>
            </w:tcBorders>
            <w:shd w:val="clear" w:color="auto" w:fill="FFFFFF" w:themeFill="background1"/>
            <w:vAlign w:val="center"/>
          </w:tcPr>
          <w:p w14:paraId="261037C0" w14:textId="03280937" w:rsidR="0003542D" w:rsidRPr="00E97009" w:rsidRDefault="00BF2B93" w:rsidP="0003542D">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-7.73%</w:t>
            </w:r>
          </w:p>
        </w:tc>
        <w:tc>
          <w:tcPr>
            <w:tcW w:w="1040" w:type="dxa"/>
            <w:tcBorders>
              <w:bottom w:val="single" w:sz="4" w:space="0" w:color="auto"/>
            </w:tcBorders>
            <w:shd w:val="clear" w:color="auto" w:fill="FFFFFF" w:themeFill="background1"/>
            <w:vAlign w:val="center"/>
          </w:tcPr>
          <w:p w14:paraId="57378575" w14:textId="7E972E56" w:rsidR="0003542D"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-1.44%</w:t>
            </w:r>
          </w:p>
        </w:tc>
      </w:tr>
      <w:tr w:rsidR="0003542D" w:rsidRPr="00E97009" w14:paraId="7CB1FA27" w14:textId="77777777" w:rsidTr="0092563F">
        <w:trPr>
          <w:trHeight w:val="680"/>
        </w:trPr>
        <w:tc>
          <w:tcPr>
            <w:tcW w:w="3403" w:type="dxa"/>
            <w:shd w:val="clear" w:color="auto" w:fill="FFFFFF" w:themeFill="background1"/>
            <w:vAlign w:val="center"/>
          </w:tcPr>
          <w:p w14:paraId="2DB6C344" w14:textId="77777777" w:rsidR="0003542D" w:rsidRPr="00E97009" w:rsidRDefault="0003542D" w:rsidP="0092563F">
            <w:pPr>
              <w:keepLines/>
              <w:tabs>
                <w:tab w:val="left" w:pos="1871"/>
              </w:tabs>
              <w:spacing w:before="120" w:after="120"/>
              <w:rPr>
                <w:rFonts w:ascii="Arial" w:eastAsia="ＭＳ Ｐゴシック" w:hAnsi="Arial" w:cs="Arial"/>
                <w:sz w:val="20"/>
                <w:szCs w:val="20"/>
              </w:rPr>
            </w:pPr>
            <w:r w:rsidRPr="00E97009">
              <w:rPr>
                <w:rFonts w:ascii="Arial" w:eastAsia="ＭＳ Ｐゴシック" w:hAnsi="Arial" w:cs="Arial"/>
                <w:sz w:val="20"/>
                <w:szCs w:val="20"/>
              </w:rPr>
              <w:t>Vanguard US 500 Stock Index</w:t>
            </w:r>
          </w:p>
        </w:tc>
        <w:tc>
          <w:tcPr>
            <w:tcW w:w="1032" w:type="dxa"/>
            <w:shd w:val="clear" w:color="auto" w:fill="FFFFFF" w:themeFill="background1"/>
            <w:vAlign w:val="center"/>
          </w:tcPr>
          <w:p w14:paraId="576DDF5E" w14:textId="77777777" w:rsidR="0003542D" w:rsidRPr="00E97009" w:rsidRDefault="0003542D" w:rsidP="0092563F">
            <w:pPr>
              <w:keepLines/>
              <w:tabs>
                <w:tab w:val="left" w:pos="1871"/>
              </w:tabs>
              <w:spacing w:before="120" w:after="120"/>
              <w:jc w:val="center"/>
              <w:rPr>
                <w:rFonts w:ascii="Arial" w:eastAsia="ＭＳ Ｐゴシック" w:hAnsi="Arial" w:cs="Arial"/>
                <w:sz w:val="20"/>
                <w:szCs w:val="20"/>
              </w:rPr>
            </w:pPr>
            <w:r w:rsidRPr="00E97009">
              <w:rPr>
                <w:rFonts w:ascii="Arial" w:eastAsia="ＭＳ Ｐゴシック" w:hAnsi="Arial" w:cs="Arial"/>
                <w:sz w:val="20"/>
                <w:szCs w:val="20"/>
              </w:rPr>
              <w:t>USD</w:t>
            </w:r>
          </w:p>
        </w:tc>
        <w:tc>
          <w:tcPr>
            <w:tcW w:w="1032" w:type="dxa"/>
            <w:shd w:val="clear" w:color="auto" w:fill="FFFFFF" w:themeFill="background1"/>
            <w:vAlign w:val="center"/>
          </w:tcPr>
          <w:p w14:paraId="2D1F06EB" w14:textId="77777777" w:rsidR="0003542D" w:rsidRPr="00E97009" w:rsidRDefault="0003542D" w:rsidP="0092563F">
            <w:pPr>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20%</w:t>
            </w:r>
          </w:p>
        </w:tc>
        <w:tc>
          <w:tcPr>
            <w:tcW w:w="1032" w:type="dxa"/>
            <w:shd w:val="clear" w:color="auto" w:fill="FFFFFF" w:themeFill="background1"/>
            <w:vAlign w:val="center"/>
          </w:tcPr>
          <w:p w14:paraId="1A59432F" w14:textId="4D4943C5" w:rsidR="0003542D"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+11.27%</w:t>
            </w:r>
          </w:p>
        </w:tc>
        <w:tc>
          <w:tcPr>
            <w:tcW w:w="1032" w:type="dxa"/>
            <w:shd w:val="clear" w:color="auto" w:fill="FFFFFF" w:themeFill="background1"/>
            <w:vAlign w:val="center"/>
          </w:tcPr>
          <w:p w14:paraId="6D73256F" w14:textId="390FACE5" w:rsidR="0003542D"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-4.33%</w:t>
            </w:r>
          </w:p>
        </w:tc>
        <w:tc>
          <w:tcPr>
            <w:tcW w:w="1040" w:type="dxa"/>
            <w:shd w:val="clear" w:color="auto" w:fill="FFFFFF" w:themeFill="background1"/>
            <w:vAlign w:val="center"/>
          </w:tcPr>
          <w:p w14:paraId="756FF879" w14:textId="322560A3" w:rsidR="0003542D"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-0.99%</w:t>
            </w:r>
          </w:p>
        </w:tc>
        <w:tc>
          <w:tcPr>
            <w:tcW w:w="1040" w:type="dxa"/>
            <w:shd w:val="clear" w:color="auto" w:fill="FFFFFF" w:themeFill="background1"/>
            <w:vAlign w:val="center"/>
          </w:tcPr>
          <w:p w14:paraId="639C428D" w14:textId="0C379003" w:rsidR="0003542D"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+4.40%</w:t>
            </w:r>
          </w:p>
        </w:tc>
      </w:tr>
      <w:tr w:rsidR="0003542D" w:rsidRPr="00E97009" w14:paraId="1221EE0D" w14:textId="77777777" w:rsidTr="0092563F">
        <w:trPr>
          <w:trHeight w:val="680"/>
        </w:trPr>
        <w:tc>
          <w:tcPr>
            <w:tcW w:w="3403" w:type="dxa"/>
            <w:tcBorders>
              <w:bottom w:val="single" w:sz="4" w:space="0" w:color="auto"/>
            </w:tcBorders>
            <w:shd w:val="clear" w:color="auto" w:fill="FFFFFF" w:themeFill="background1"/>
            <w:vAlign w:val="center"/>
          </w:tcPr>
          <w:p w14:paraId="52D6AFB0" w14:textId="77777777" w:rsidR="0003542D" w:rsidRPr="00E97009" w:rsidRDefault="0003542D" w:rsidP="0092563F">
            <w:pPr>
              <w:keepLines/>
              <w:tabs>
                <w:tab w:val="left" w:pos="1871"/>
              </w:tabs>
              <w:spacing w:before="120" w:after="120"/>
              <w:rPr>
                <w:rFonts w:ascii="Arial" w:eastAsia="ＭＳ Ｐゴシック" w:hAnsi="Arial" w:cs="Arial"/>
                <w:sz w:val="20"/>
                <w:szCs w:val="20"/>
              </w:rPr>
            </w:pPr>
            <w:r w:rsidRPr="00E97009">
              <w:rPr>
                <w:rFonts w:ascii="Arial" w:eastAsia="ＭＳ Ｐゴシック" w:hAnsi="Arial" w:cs="Arial"/>
                <w:sz w:val="20"/>
                <w:szCs w:val="20"/>
              </w:rPr>
              <w:t>Aberdeen Standard SICAV I Indian Equity</w:t>
            </w:r>
          </w:p>
        </w:tc>
        <w:tc>
          <w:tcPr>
            <w:tcW w:w="1032" w:type="dxa"/>
            <w:tcBorders>
              <w:bottom w:val="single" w:sz="4" w:space="0" w:color="auto"/>
            </w:tcBorders>
            <w:shd w:val="clear" w:color="auto" w:fill="FFFFFF" w:themeFill="background1"/>
            <w:vAlign w:val="center"/>
          </w:tcPr>
          <w:p w14:paraId="111EE728" w14:textId="77777777" w:rsidR="0003542D" w:rsidRPr="00E97009" w:rsidRDefault="0003542D" w:rsidP="0092563F">
            <w:pPr>
              <w:keepLines/>
              <w:tabs>
                <w:tab w:val="left" w:pos="1871"/>
              </w:tabs>
              <w:spacing w:before="120" w:after="120"/>
              <w:jc w:val="center"/>
              <w:rPr>
                <w:rFonts w:ascii="Arial" w:eastAsia="ＭＳ Ｐゴシック" w:hAnsi="Arial" w:cs="Arial"/>
                <w:sz w:val="20"/>
                <w:szCs w:val="20"/>
              </w:rPr>
            </w:pPr>
            <w:r w:rsidRPr="00E97009">
              <w:rPr>
                <w:rFonts w:ascii="Arial" w:eastAsia="ＭＳ Ｐゴシック" w:hAnsi="Arial" w:cs="Arial"/>
                <w:sz w:val="20"/>
                <w:szCs w:val="20"/>
              </w:rPr>
              <w:t>USD</w:t>
            </w:r>
          </w:p>
        </w:tc>
        <w:tc>
          <w:tcPr>
            <w:tcW w:w="1032" w:type="dxa"/>
            <w:tcBorders>
              <w:bottom w:val="single" w:sz="4" w:space="0" w:color="auto"/>
            </w:tcBorders>
            <w:shd w:val="clear" w:color="auto" w:fill="FFFFFF" w:themeFill="background1"/>
            <w:vAlign w:val="center"/>
          </w:tcPr>
          <w:p w14:paraId="69969271" w14:textId="77777777" w:rsidR="0003542D" w:rsidRPr="00E97009" w:rsidRDefault="0003542D" w:rsidP="0092563F">
            <w:pPr>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20%</w:t>
            </w:r>
          </w:p>
        </w:tc>
        <w:tc>
          <w:tcPr>
            <w:tcW w:w="1032" w:type="dxa"/>
            <w:tcBorders>
              <w:bottom w:val="single" w:sz="4" w:space="0" w:color="auto"/>
            </w:tcBorders>
            <w:shd w:val="clear" w:color="auto" w:fill="FFFFFF" w:themeFill="background1"/>
            <w:vAlign w:val="center"/>
          </w:tcPr>
          <w:p w14:paraId="507CD9A2" w14:textId="4FD27EEA" w:rsidR="0003542D"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+13.39%</w:t>
            </w:r>
          </w:p>
        </w:tc>
        <w:tc>
          <w:tcPr>
            <w:tcW w:w="1032" w:type="dxa"/>
            <w:tcBorders>
              <w:bottom w:val="single" w:sz="4" w:space="0" w:color="auto"/>
            </w:tcBorders>
            <w:shd w:val="clear" w:color="auto" w:fill="FFFFFF" w:themeFill="background1"/>
            <w:vAlign w:val="center"/>
          </w:tcPr>
          <w:p w14:paraId="60B5FADC" w14:textId="437B191C" w:rsidR="0003542D"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-20.49%</w:t>
            </w:r>
          </w:p>
        </w:tc>
        <w:tc>
          <w:tcPr>
            <w:tcW w:w="1040" w:type="dxa"/>
            <w:tcBorders>
              <w:bottom w:val="single" w:sz="4" w:space="0" w:color="auto"/>
            </w:tcBorders>
            <w:shd w:val="clear" w:color="auto" w:fill="FFFFFF" w:themeFill="background1"/>
            <w:vAlign w:val="center"/>
          </w:tcPr>
          <w:p w14:paraId="4065B00D" w14:textId="53BB28B3" w:rsidR="0003542D"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-17.76%</w:t>
            </w:r>
          </w:p>
        </w:tc>
        <w:tc>
          <w:tcPr>
            <w:tcW w:w="1040" w:type="dxa"/>
            <w:tcBorders>
              <w:bottom w:val="single" w:sz="4" w:space="0" w:color="auto"/>
            </w:tcBorders>
            <w:shd w:val="clear" w:color="auto" w:fill="FFFFFF" w:themeFill="background1"/>
            <w:vAlign w:val="center"/>
          </w:tcPr>
          <w:p w14:paraId="181FAC4E" w14:textId="285C93BE" w:rsidR="0003542D" w:rsidRPr="00E97009" w:rsidRDefault="00BF2B93"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-3.69%</w:t>
            </w:r>
          </w:p>
        </w:tc>
      </w:tr>
      <w:tr w:rsidR="002D15EC" w:rsidRPr="00E97009" w14:paraId="020D39ED" w14:textId="77777777" w:rsidTr="0092563F">
        <w:trPr>
          <w:trHeight w:val="680"/>
        </w:trPr>
        <w:tc>
          <w:tcPr>
            <w:tcW w:w="3403" w:type="dxa"/>
            <w:shd w:val="clear" w:color="auto" w:fill="FFFFFF" w:themeFill="background1"/>
            <w:vAlign w:val="center"/>
          </w:tcPr>
          <w:p w14:paraId="3A859A29" w14:textId="77777777" w:rsidR="002D15EC" w:rsidRPr="00E97009" w:rsidRDefault="002D15EC" w:rsidP="0092563F">
            <w:pPr>
              <w:keepLines/>
              <w:tabs>
                <w:tab w:val="left" w:pos="1871"/>
              </w:tabs>
              <w:spacing w:before="120" w:after="120"/>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Fidelity US Dollar Cash Fund</w:t>
            </w:r>
          </w:p>
        </w:tc>
        <w:tc>
          <w:tcPr>
            <w:tcW w:w="1032" w:type="dxa"/>
            <w:shd w:val="clear" w:color="auto" w:fill="FFFFFF" w:themeFill="background1"/>
            <w:vAlign w:val="center"/>
          </w:tcPr>
          <w:p w14:paraId="3277E8A4" w14:textId="77777777" w:rsidR="002D15EC" w:rsidRPr="00E97009" w:rsidRDefault="002D15EC" w:rsidP="0092563F">
            <w:pPr>
              <w:keepLines/>
              <w:tabs>
                <w:tab w:val="left" w:pos="1871"/>
              </w:tabs>
              <w:spacing w:before="120" w:after="120"/>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USD</w:t>
            </w:r>
          </w:p>
        </w:tc>
        <w:tc>
          <w:tcPr>
            <w:tcW w:w="1032" w:type="dxa"/>
            <w:shd w:val="clear" w:color="auto" w:fill="FFFFFF" w:themeFill="background1"/>
            <w:vAlign w:val="center"/>
          </w:tcPr>
          <w:p w14:paraId="3D24BBF0" w14:textId="77777777" w:rsidR="002D15EC" w:rsidRPr="00E97009" w:rsidRDefault="002D15EC" w:rsidP="0092563F">
            <w:pPr>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20%</w:t>
            </w:r>
          </w:p>
        </w:tc>
        <w:tc>
          <w:tcPr>
            <w:tcW w:w="1032" w:type="dxa"/>
            <w:shd w:val="clear" w:color="auto" w:fill="FFFFFF" w:themeFill="background1"/>
            <w:vAlign w:val="center"/>
          </w:tcPr>
          <w:p w14:paraId="454AB04B" w14:textId="77777777" w:rsidR="002D15EC" w:rsidRPr="00E97009" w:rsidRDefault="002D15EC"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+0.09%</w:t>
            </w:r>
          </w:p>
        </w:tc>
        <w:tc>
          <w:tcPr>
            <w:tcW w:w="1032" w:type="dxa"/>
            <w:shd w:val="clear" w:color="auto" w:fill="FFFFFF" w:themeFill="background1"/>
            <w:vAlign w:val="center"/>
          </w:tcPr>
          <w:p w14:paraId="5D59F95F" w14:textId="77777777" w:rsidR="002D15EC" w:rsidRPr="00E97009" w:rsidRDefault="002D15EC"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0.00%</w:t>
            </w:r>
          </w:p>
        </w:tc>
        <w:tc>
          <w:tcPr>
            <w:tcW w:w="1040" w:type="dxa"/>
            <w:shd w:val="clear" w:color="auto" w:fill="FFFFFF" w:themeFill="background1"/>
            <w:vAlign w:val="center"/>
          </w:tcPr>
          <w:p w14:paraId="5FC0A054" w14:textId="77777777" w:rsidR="002D15EC" w:rsidRPr="00E97009" w:rsidRDefault="002D15EC" w:rsidP="0092563F">
            <w:pPr>
              <w:tabs>
                <w:tab w:val="decimal" w:pos="253"/>
              </w:tabs>
              <w:jc w:val="center"/>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+0.22%</w:t>
            </w:r>
          </w:p>
        </w:tc>
        <w:tc>
          <w:tcPr>
            <w:tcW w:w="1040" w:type="dxa"/>
            <w:shd w:val="clear" w:color="auto" w:fill="FFFFFF" w:themeFill="background1"/>
            <w:vAlign w:val="center"/>
          </w:tcPr>
          <w:p w14:paraId="7BD3A927" w14:textId="77777777" w:rsidR="002D15EC" w:rsidRPr="00E97009" w:rsidRDefault="002D15EC" w:rsidP="0092563F">
            <w:pPr>
              <w:tabs>
                <w:tab w:val="decimal" w:pos="253"/>
              </w:tabs>
              <w:rPr>
                <w:rFonts w:ascii="Arial" w:eastAsia="ＭＳ Ｐゴシック" w:hAnsi="Arial" w:cs="Arial"/>
                <w:color w:val="000000" w:themeColor="text1"/>
                <w:sz w:val="20"/>
                <w:szCs w:val="20"/>
              </w:rPr>
            </w:pPr>
            <w:r w:rsidRPr="00E97009">
              <w:rPr>
                <w:rFonts w:ascii="Arial" w:eastAsia="ＭＳ Ｐゴシック" w:hAnsi="Arial" w:cs="Arial"/>
                <w:color w:val="000000" w:themeColor="text1"/>
                <w:sz w:val="20"/>
                <w:szCs w:val="20"/>
              </w:rPr>
              <w:t xml:space="preserve">      -</w:t>
            </w:r>
          </w:p>
        </w:tc>
      </w:tr>
    </w:tbl>
    <w:p w14:paraId="01B50D45" w14:textId="3EA62452" w:rsidR="002720C1" w:rsidRPr="0097416E" w:rsidRDefault="002720C1" w:rsidP="0083047C">
      <w:pPr>
        <w:tabs>
          <w:tab w:val="left" w:pos="3060"/>
        </w:tabs>
        <w:spacing w:beforeLines="50" w:before="120" w:afterLines="50" w:after="120"/>
        <w:rPr>
          <w:rFonts w:ascii="ＭＳ Ｐゴシック" w:eastAsia="ＭＳ Ｐゴシック" w:hAnsi="ＭＳ Ｐゴシック" w:cs="Arial"/>
          <w:b/>
        </w:rPr>
      </w:pPr>
    </w:p>
    <w:p w14:paraId="0BB44291" w14:textId="76A38C63" w:rsidR="0003542D" w:rsidRPr="0097416E" w:rsidRDefault="0003542D" w:rsidP="0083047C">
      <w:pPr>
        <w:tabs>
          <w:tab w:val="left" w:pos="3060"/>
        </w:tabs>
        <w:spacing w:beforeLines="50" w:before="120" w:afterLines="50" w:after="120"/>
        <w:rPr>
          <w:rFonts w:ascii="ＭＳ Ｐゴシック" w:eastAsia="ＭＳ Ｐゴシック" w:hAnsi="ＭＳ Ｐゴシック" w:cs="Arial"/>
          <w:b/>
        </w:rPr>
      </w:pPr>
    </w:p>
    <w:p w14:paraId="7B4DBB28" w14:textId="7011DDD9" w:rsidR="00182EB6" w:rsidRPr="0097416E" w:rsidRDefault="00182EB6" w:rsidP="0083047C">
      <w:pPr>
        <w:tabs>
          <w:tab w:val="left" w:pos="3060"/>
        </w:tabs>
        <w:spacing w:beforeLines="50" w:before="120" w:afterLines="50" w:after="120"/>
        <w:rPr>
          <w:rFonts w:ascii="ＭＳ Ｐゴシック" w:eastAsia="ＭＳ Ｐゴシック" w:hAnsi="ＭＳ Ｐゴシック" w:cs="Arial"/>
          <w:b/>
        </w:rPr>
      </w:pPr>
    </w:p>
    <w:p w14:paraId="7878B275" w14:textId="4963309C" w:rsidR="00182EB6" w:rsidRPr="0097416E" w:rsidRDefault="00182EB6" w:rsidP="0083047C">
      <w:pPr>
        <w:tabs>
          <w:tab w:val="left" w:pos="3060"/>
        </w:tabs>
        <w:spacing w:beforeLines="50" w:before="120" w:afterLines="50" w:after="120"/>
        <w:rPr>
          <w:rFonts w:ascii="ＭＳ Ｐゴシック" w:eastAsia="ＭＳ Ｐゴシック" w:hAnsi="ＭＳ Ｐゴシック" w:cs="Arial"/>
          <w:b/>
        </w:rPr>
      </w:pPr>
    </w:p>
    <w:p w14:paraId="7D4C9F1E" w14:textId="7F8148EA" w:rsidR="00182EB6" w:rsidRPr="0097416E" w:rsidRDefault="00182EB6" w:rsidP="0083047C">
      <w:pPr>
        <w:tabs>
          <w:tab w:val="left" w:pos="3060"/>
        </w:tabs>
        <w:spacing w:beforeLines="50" w:before="120" w:afterLines="50" w:after="120"/>
        <w:rPr>
          <w:rFonts w:ascii="ＭＳ Ｐゴシック" w:eastAsia="ＭＳ Ｐゴシック" w:hAnsi="ＭＳ Ｐゴシック" w:cs="Arial"/>
          <w:b/>
        </w:rPr>
      </w:pPr>
    </w:p>
    <w:p w14:paraId="1DD74580" w14:textId="77777777" w:rsidR="00182EB6" w:rsidRPr="0097416E" w:rsidRDefault="00182EB6" w:rsidP="0083047C">
      <w:pPr>
        <w:tabs>
          <w:tab w:val="left" w:pos="3060"/>
        </w:tabs>
        <w:spacing w:beforeLines="50" w:before="120" w:afterLines="50" w:after="120"/>
        <w:rPr>
          <w:rFonts w:ascii="ＭＳ Ｐゴシック" w:eastAsia="ＭＳ Ｐゴシック" w:hAnsi="ＭＳ Ｐゴシック" w:cs="Arial"/>
          <w:b/>
        </w:rPr>
      </w:pPr>
    </w:p>
    <w:p w14:paraId="72B8351F" w14:textId="095F1062" w:rsidR="00D95699" w:rsidRPr="0097416E" w:rsidRDefault="00D95699" w:rsidP="00D95699">
      <w:pPr>
        <w:tabs>
          <w:tab w:val="left" w:pos="3060"/>
        </w:tabs>
        <w:spacing w:beforeLines="50" w:before="120" w:afterLines="50" w:after="120"/>
        <w:ind w:left="74"/>
        <w:rPr>
          <w:rFonts w:ascii="ＭＳ Ｐゴシック" w:eastAsia="ＭＳ Ｐゴシック" w:hAnsi="ＭＳ Ｐゴシック" w:cs="Arial"/>
          <w:b/>
        </w:rPr>
      </w:pPr>
      <w:r w:rsidRPr="0097416E">
        <w:rPr>
          <w:rFonts w:ascii="ＭＳ Ｐゴシック" w:eastAsia="ＭＳ Ｐゴシック" w:hAnsi="ＭＳ Ｐゴシック" w:cs="Arial" w:hint="eastAsia"/>
          <w:b/>
        </w:rPr>
        <w:t>20</w:t>
      </w:r>
      <w:r w:rsidR="00182EB6" w:rsidRPr="0097416E">
        <w:rPr>
          <w:rFonts w:ascii="ＭＳ Ｐゴシック" w:eastAsia="ＭＳ Ｐゴシック" w:hAnsi="ＭＳ Ｐゴシック" w:cs="Arial"/>
          <w:b/>
        </w:rPr>
        <w:t>20</w:t>
      </w:r>
      <w:r w:rsidRPr="0097416E">
        <w:rPr>
          <w:rFonts w:ascii="ＭＳ Ｐゴシック" w:eastAsia="ＭＳ Ｐゴシック" w:hAnsi="ＭＳ Ｐゴシック" w:cs="Arial" w:hint="eastAsia"/>
          <w:b/>
        </w:rPr>
        <w:t>年</w:t>
      </w:r>
      <w:r w:rsidR="00182EB6" w:rsidRPr="0097416E">
        <w:rPr>
          <w:rFonts w:ascii="ＭＳ Ｐゴシック" w:eastAsia="ＭＳ Ｐゴシック" w:hAnsi="ＭＳ Ｐゴシック" w:cs="Arial"/>
          <w:b/>
        </w:rPr>
        <w:t>4</w:t>
      </w:r>
      <w:r w:rsidRPr="0097416E">
        <w:rPr>
          <w:rFonts w:ascii="ＭＳ Ｐゴシック" w:eastAsia="ＭＳ Ｐゴシック" w:hAnsi="ＭＳ Ｐゴシック" w:cs="Arial" w:hint="eastAsia"/>
          <w:b/>
        </w:rPr>
        <w:t>月業績</w:t>
      </w:r>
    </w:p>
    <w:p w14:paraId="1FDACB1E" w14:textId="7D0142F6" w:rsidR="00D95699" w:rsidRPr="0097416E" w:rsidRDefault="009268AC" w:rsidP="00D95699">
      <w:pPr>
        <w:tabs>
          <w:tab w:val="left" w:pos="3060"/>
        </w:tabs>
        <w:spacing w:beforeLines="50" w:before="120" w:afterLines="50" w:after="120"/>
        <w:ind w:left="74"/>
        <w:jc w:val="center"/>
        <w:rPr>
          <w:rFonts w:ascii="ＭＳ Ｐゴシック" w:eastAsia="ＭＳ Ｐゴシック" w:hAnsi="ＭＳ Ｐゴシック" w:cs="Arial"/>
          <w:b/>
        </w:rPr>
      </w:pPr>
      <w:r>
        <w:rPr>
          <w:noProof/>
        </w:rPr>
        <w:drawing>
          <wp:inline distT="0" distB="0" distL="0" distR="0" wp14:anchorId="3472C1B1" wp14:editId="03C8D592">
            <wp:extent cx="5600700" cy="3345180"/>
            <wp:effectExtent l="0" t="0" r="0" b="7620"/>
            <wp:docPr id="1" name="グラフ 1">
              <a:extLst xmlns:a="http://schemas.openxmlformats.org/drawingml/2006/main">
                <a:ext uri="{FF2B5EF4-FFF2-40B4-BE49-F238E27FC236}">
                  <a16:creationId xmlns:a16="http://schemas.microsoft.com/office/drawing/2014/main" id="{59E11AFA-5575-4DB7-89FF-8BF86CC47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77C5120" w14:textId="77777777" w:rsidR="006239B6" w:rsidRPr="0097416E" w:rsidRDefault="006239B6" w:rsidP="00182EB6">
      <w:pPr>
        <w:tabs>
          <w:tab w:val="left" w:pos="3060"/>
        </w:tabs>
        <w:spacing w:beforeLines="50" w:before="120" w:afterLines="50" w:after="120"/>
        <w:rPr>
          <w:rFonts w:ascii="ＭＳ Ｐゴシック" w:eastAsia="ＭＳ Ｐゴシック" w:hAnsi="ＭＳ Ｐゴシック" w:cs="Arial"/>
          <w:b/>
        </w:rPr>
      </w:pPr>
    </w:p>
    <w:p w14:paraId="0DA47706" w14:textId="77777777" w:rsidR="006239B6" w:rsidRPr="0097416E" w:rsidRDefault="006239B6" w:rsidP="00771ABC">
      <w:pPr>
        <w:tabs>
          <w:tab w:val="left" w:pos="3060"/>
        </w:tabs>
        <w:rPr>
          <w:rFonts w:ascii="ＭＳ Ｐゴシック" w:eastAsia="ＭＳ Ｐゴシック" w:hAnsi="ＭＳ Ｐゴシック" w:cs="Arial"/>
          <w:b/>
        </w:rPr>
      </w:pPr>
    </w:p>
    <w:p w14:paraId="7C4C0C54" w14:textId="7F2B37CE" w:rsidR="0071315B" w:rsidRPr="0097416E" w:rsidRDefault="008942BF" w:rsidP="00771ABC">
      <w:pPr>
        <w:tabs>
          <w:tab w:val="left" w:pos="3060"/>
        </w:tabs>
        <w:rPr>
          <w:rFonts w:ascii="ＭＳ Ｐゴシック" w:eastAsia="ＭＳ Ｐゴシック" w:hAnsi="ＭＳ Ｐゴシック" w:cs="Arial"/>
          <w:b/>
        </w:rPr>
      </w:pPr>
      <w:r w:rsidRPr="0097416E">
        <w:rPr>
          <w:rFonts w:ascii="ＭＳ Ｐゴシック" w:eastAsia="ＭＳ Ｐゴシック" w:hAnsi="ＭＳ Ｐゴシック" w:cs="Arial"/>
          <w:b/>
        </w:rPr>
        <w:t>20</w:t>
      </w:r>
      <w:r w:rsidR="00BE4D7C" w:rsidRPr="0097416E">
        <w:rPr>
          <w:rFonts w:ascii="ＭＳ Ｐゴシック" w:eastAsia="ＭＳ Ｐゴシック" w:hAnsi="ＭＳ Ｐゴシック" w:cs="Arial"/>
          <w:b/>
        </w:rPr>
        <w:t>20</w:t>
      </w:r>
      <w:r w:rsidR="0071315B" w:rsidRPr="0097416E">
        <w:rPr>
          <w:rFonts w:ascii="ＭＳ Ｐゴシック" w:eastAsia="ＭＳ Ｐゴシック" w:hAnsi="ＭＳ Ｐゴシック" w:cs="Arial"/>
          <w:b/>
        </w:rPr>
        <w:t>年</w:t>
      </w:r>
      <w:r w:rsidR="00182EB6" w:rsidRPr="0097416E">
        <w:rPr>
          <w:rFonts w:ascii="ＭＳ Ｐゴシック" w:eastAsia="ＭＳ Ｐゴシック" w:hAnsi="ＭＳ Ｐゴシック" w:cs="Arial"/>
          <w:b/>
        </w:rPr>
        <w:t>4</w:t>
      </w:r>
      <w:r w:rsidR="0071315B" w:rsidRPr="0097416E">
        <w:rPr>
          <w:rFonts w:ascii="ＭＳ Ｐゴシック" w:eastAsia="ＭＳ Ｐゴシック" w:hAnsi="ＭＳ Ｐゴシック" w:cs="Arial"/>
          <w:b/>
        </w:rPr>
        <w:t>月末配分</w:t>
      </w:r>
    </w:p>
    <w:p w14:paraId="0C81F651" w14:textId="53C87390" w:rsidR="008D212C" w:rsidRPr="0097416E" w:rsidRDefault="008E048D" w:rsidP="001C43D6">
      <w:pPr>
        <w:tabs>
          <w:tab w:val="left" w:pos="3060"/>
        </w:tabs>
        <w:spacing w:before="100" w:beforeAutospacing="1" w:line="276" w:lineRule="auto"/>
        <w:ind w:left="72"/>
        <w:jc w:val="center"/>
        <w:rPr>
          <w:rFonts w:ascii="ＭＳ Ｐゴシック" w:eastAsia="ＭＳ Ｐゴシック" w:hAnsi="ＭＳ Ｐゴシック" w:cs="Arial"/>
          <w:b/>
        </w:rPr>
      </w:pPr>
      <w:bookmarkStart w:id="0" w:name="_Hlk496706479"/>
      <w:bookmarkStart w:id="1" w:name="_Hlk496706467"/>
      <w:r>
        <w:rPr>
          <w:noProof/>
        </w:rPr>
        <w:drawing>
          <wp:inline distT="0" distB="0" distL="0" distR="0" wp14:anchorId="4C0647E2" wp14:editId="417E8C0D">
            <wp:extent cx="5448300" cy="3802380"/>
            <wp:effectExtent l="0" t="0" r="0" b="7620"/>
            <wp:docPr id="6" name="グラフ 6">
              <a:extLst xmlns:a="http://schemas.openxmlformats.org/drawingml/2006/main">
                <a:ext uri="{FF2B5EF4-FFF2-40B4-BE49-F238E27FC236}">
                  <a16:creationId xmlns:a16="http://schemas.microsoft.com/office/drawing/2014/main" id="{66BBA604-C85B-41CB-9820-1C4986A57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D2DC66B" w14:textId="77777777" w:rsidR="007775AD" w:rsidRPr="0097416E" w:rsidRDefault="007775AD" w:rsidP="00682C0E">
      <w:pPr>
        <w:pStyle w:val="textbox"/>
        <w:shd w:val="clear" w:color="auto" w:fill="FFFFFF"/>
        <w:spacing w:before="0" w:beforeAutospacing="0" w:after="0" w:afterAutospacing="0"/>
        <w:rPr>
          <w:rFonts w:ascii="ＭＳ Ｐゴシック" w:eastAsia="ＭＳ Ｐゴシック" w:hAnsi="ＭＳ Ｐゴシック"/>
          <w:b/>
          <w:kern w:val="2"/>
        </w:rPr>
      </w:pPr>
    </w:p>
    <w:p w14:paraId="54942CF7" w14:textId="435496CC" w:rsidR="005D43BD" w:rsidRPr="0097416E" w:rsidRDefault="00682C0E" w:rsidP="00E97009">
      <w:pPr>
        <w:pStyle w:val="textbox"/>
        <w:shd w:val="clear" w:color="auto" w:fill="FFFFFF"/>
        <w:spacing w:before="0" w:beforeAutospacing="0" w:after="0" w:afterAutospacing="0"/>
        <w:rPr>
          <w:rFonts w:ascii="ＭＳ Ｐゴシック" w:eastAsia="ＭＳ Ｐゴシック" w:hAnsi="ＭＳ Ｐゴシック"/>
        </w:rPr>
      </w:pPr>
      <w:r w:rsidRPr="0097416E">
        <w:rPr>
          <w:rFonts w:ascii="ＭＳ Ｐゴシック" w:eastAsia="ＭＳ Ｐゴシック" w:hAnsi="ＭＳ Ｐゴシック" w:hint="eastAsia"/>
          <w:b/>
          <w:kern w:val="2"/>
        </w:rPr>
        <w:t>レビューと</w:t>
      </w:r>
      <w:bookmarkEnd w:id="0"/>
      <w:bookmarkEnd w:id="1"/>
      <w:r w:rsidR="00FA0466" w:rsidRPr="0097416E">
        <w:rPr>
          <w:rFonts w:ascii="ＭＳ Ｐゴシック" w:eastAsia="ＭＳ Ｐゴシック" w:hAnsi="ＭＳ Ｐゴシック" w:hint="eastAsia"/>
          <w:b/>
          <w:kern w:val="2"/>
        </w:rPr>
        <w:t>見通し</w:t>
      </w:r>
      <w:r w:rsidRPr="0097416E">
        <w:rPr>
          <w:rFonts w:ascii="ＭＳ Ｐゴシック" w:eastAsia="ＭＳ Ｐゴシック" w:hAnsi="ＭＳ Ｐゴシック"/>
          <w:b/>
          <w:kern w:val="2"/>
        </w:rPr>
        <w:br/>
      </w:r>
    </w:p>
    <w:p w14:paraId="6E04BABF" w14:textId="337ECC44" w:rsidR="0080456A" w:rsidRPr="00E97009" w:rsidRDefault="006F2091" w:rsidP="00320514">
      <w:pPr>
        <w:rPr>
          <w:rFonts w:ascii="ＭＳ Ｐゴシック" w:eastAsia="ＭＳ Ｐゴシック" w:hAnsi="ＭＳ Ｐゴシック" w:cs="Arial"/>
          <w:sz w:val="22"/>
          <w:szCs w:val="22"/>
        </w:rPr>
      </w:pPr>
      <w:r w:rsidRPr="00E97009">
        <w:rPr>
          <w:rFonts w:ascii="ＭＳ Ｐゴシック" w:eastAsia="ＭＳ Ｐゴシック" w:hAnsi="ＭＳ Ｐゴシック" w:cs="Arial" w:hint="eastAsia"/>
          <w:sz w:val="22"/>
          <w:szCs w:val="22"/>
        </w:rPr>
        <w:t>4月には世界中の株式市場が大幅に回復しました。以下に示すように、米国のS＆P指数は4月の安値から30％以上上昇しています。</w:t>
      </w:r>
      <w:r w:rsidR="00585272" w:rsidRPr="00E97009">
        <w:rPr>
          <w:rFonts w:ascii="ＭＳ Ｐゴシック" w:eastAsia="ＭＳ Ｐゴシック" w:hAnsi="ＭＳ Ｐゴシック" w:cs="Arial"/>
          <w:sz w:val="22"/>
          <w:szCs w:val="22"/>
        </w:rPr>
        <w:t xml:space="preserve">  </w:t>
      </w:r>
    </w:p>
    <w:p w14:paraId="48FBCC90" w14:textId="77777777" w:rsidR="0080456A" w:rsidRPr="0097416E" w:rsidRDefault="0080456A" w:rsidP="00320514">
      <w:pPr>
        <w:rPr>
          <w:rFonts w:ascii="ＭＳ Ｐゴシック" w:eastAsia="ＭＳ Ｐゴシック" w:hAnsi="ＭＳ Ｐゴシック"/>
        </w:rPr>
      </w:pPr>
    </w:p>
    <w:p w14:paraId="4F41934A" w14:textId="77773E12" w:rsidR="003A2949" w:rsidRPr="0097416E" w:rsidRDefault="00585272" w:rsidP="00320514">
      <w:pPr>
        <w:rPr>
          <w:rFonts w:ascii="ＭＳ Ｐゴシック" w:eastAsia="ＭＳ Ｐゴシック" w:hAnsi="ＭＳ Ｐゴシック"/>
        </w:rPr>
      </w:pPr>
      <w:r w:rsidRPr="0097416E">
        <w:rPr>
          <w:rFonts w:ascii="ＭＳ Ｐゴシック" w:eastAsia="ＭＳ Ｐゴシック" w:hAnsi="ＭＳ Ｐゴシック"/>
          <w:noProof/>
        </w:rPr>
        <mc:AlternateContent>
          <mc:Choice Requires="wps">
            <w:drawing>
              <wp:anchor distT="0" distB="0" distL="114300" distR="114300" simplePos="0" relativeHeight="251663360" behindDoc="0" locked="0" layoutInCell="1" allowOverlap="1" wp14:anchorId="3495203E" wp14:editId="25FAEA2F">
                <wp:simplePos x="0" y="0"/>
                <wp:positionH relativeFrom="column">
                  <wp:posOffset>5076825</wp:posOffset>
                </wp:positionH>
                <wp:positionV relativeFrom="paragraph">
                  <wp:posOffset>1316990</wp:posOffset>
                </wp:positionV>
                <wp:extent cx="504825" cy="1038225"/>
                <wp:effectExtent l="0" t="38100" r="66675" b="28575"/>
                <wp:wrapNone/>
                <wp:docPr id="5" name="Straight Arrow Connector 5"/>
                <wp:cNvGraphicFramePr/>
                <a:graphic xmlns:a="http://schemas.openxmlformats.org/drawingml/2006/main">
                  <a:graphicData uri="http://schemas.microsoft.com/office/word/2010/wordprocessingShape">
                    <wps:wsp>
                      <wps:cNvCnPr/>
                      <wps:spPr>
                        <a:xfrm flipV="1">
                          <a:off x="0" y="0"/>
                          <a:ext cx="504825" cy="1038225"/>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4A7C60" id="_x0000_t32" coordsize="21600,21600" o:spt="32" o:oned="t" path="m,l21600,21600e" filled="f">
                <v:path arrowok="t" fillok="f" o:connecttype="none"/>
                <o:lock v:ext="edit" shapetype="t"/>
              </v:shapetype>
              <v:shape id="Straight Arrow Connector 5" o:spid="_x0000_s1026" type="#_x0000_t32" style="position:absolute;margin-left:399.75pt;margin-top:103.7pt;width:39.75pt;height:81.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" strokecolor="black [3213]">
                <v:stroke endarrow="block" endarrowwidth="wide" endarrowlength="long"/>
              </v:shape>
            </w:pict>
          </mc:Fallback>
        </mc:AlternateContent>
      </w:r>
      <w:r w:rsidR="0080456A" w:rsidRPr="0097416E">
        <w:rPr>
          <w:rFonts w:ascii="ＭＳ Ｐゴシック" w:eastAsia="ＭＳ Ｐゴシック" w:hAnsi="ＭＳ Ｐゴシック"/>
          <w:noProof/>
        </w:rPr>
        <w:drawing>
          <wp:inline distT="0" distB="0" distL="0" distR="0" wp14:anchorId="6F35D85B" wp14:editId="1884CAA4">
            <wp:extent cx="6286500"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2838450"/>
                    </a:xfrm>
                    <a:prstGeom prst="rect">
                      <a:avLst/>
                    </a:prstGeom>
                    <a:noFill/>
                    <a:ln>
                      <a:noFill/>
                    </a:ln>
                  </pic:spPr>
                </pic:pic>
              </a:graphicData>
            </a:graphic>
          </wp:inline>
        </w:drawing>
      </w:r>
    </w:p>
    <w:p w14:paraId="4E07B85D" w14:textId="7363B5E8" w:rsidR="0059603F" w:rsidRPr="0097416E" w:rsidRDefault="0059603F" w:rsidP="00320514">
      <w:pPr>
        <w:rPr>
          <w:rFonts w:ascii="ＭＳ Ｐゴシック" w:eastAsia="ＭＳ Ｐゴシック" w:hAnsi="ＭＳ Ｐゴシック"/>
        </w:rPr>
      </w:pPr>
    </w:p>
    <w:p w14:paraId="1D8C5897" w14:textId="77777777" w:rsidR="00AA428F" w:rsidRPr="0097416E" w:rsidRDefault="00AA428F" w:rsidP="00320514">
      <w:pPr>
        <w:rPr>
          <w:rFonts w:ascii="ＭＳ Ｐゴシック" w:eastAsia="ＭＳ Ｐゴシック" w:hAnsi="ＭＳ Ｐゴシック" w:cs="Arial"/>
          <w:sz w:val="22"/>
          <w:szCs w:val="22"/>
        </w:rPr>
      </w:pPr>
    </w:p>
    <w:p w14:paraId="75E81A10" w14:textId="288DFCC6" w:rsidR="00585272" w:rsidRPr="00E97009" w:rsidRDefault="003A10FC" w:rsidP="00585272">
      <w:pPr>
        <w:rPr>
          <w:rFonts w:ascii="ＭＳ Ｐゴシック" w:eastAsia="ＭＳ Ｐゴシック" w:hAnsi="ＭＳ Ｐゴシック"/>
          <w:color w:val="000000" w:themeColor="text1"/>
          <w:sz w:val="22"/>
          <w:szCs w:val="22"/>
        </w:rPr>
      </w:pPr>
      <w:r w:rsidRPr="00E97009">
        <w:rPr>
          <w:rFonts w:ascii="ＭＳ Ｐゴシック" w:eastAsia="ＭＳ Ｐゴシック" w:hAnsi="ＭＳ Ｐゴシック" w:hint="eastAsia"/>
          <w:color w:val="000000" w:themeColor="text1"/>
          <w:sz w:val="22"/>
          <w:szCs w:val="22"/>
        </w:rPr>
        <w:t>以前のニュースレターで説明したように、これまでの市場の回復は主に前例のないレベルの金銭的および財政的支援によって推進されてきました。しかし、米国政府の対応の規模により平均を超える米国債務の水準と超低金利に対応してインフレが時とともに急上昇する可能性があるという懸念が生じています。</w:t>
      </w:r>
      <w:r w:rsidR="00585272" w:rsidRPr="00E97009">
        <w:rPr>
          <w:rFonts w:ascii="ＭＳ Ｐゴシック" w:eastAsia="ＭＳ Ｐゴシック" w:hAnsi="ＭＳ Ｐゴシック"/>
          <w:color w:val="000000" w:themeColor="text1"/>
          <w:sz w:val="22"/>
          <w:szCs w:val="22"/>
        </w:rPr>
        <w:t xml:space="preserve"> </w:t>
      </w:r>
    </w:p>
    <w:p w14:paraId="62A0DABE" w14:textId="77777777" w:rsidR="00585272" w:rsidRPr="00E97009" w:rsidRDefault="00585272" w:rsidP="00585272">
      <w:pPr>
        <w:rPr>
          <w:rFonts w:ascii="ＭＳ Ｐゴシック" w:eastAsia="ＭＳ Ｐゴシック" w:hAnsi="ＭＳ Ｐゴシック"/>
          <w:color w:val="000000" w:themeColor="text1"/>
          <w:sz w:val="22"/>
          <w:szCs w:val="22"/>
        </w:rPr>
      </w:pPr>
    </w:p>
    <w:p w14:paraId="643CC1FC" w14:textId="7052CA5B" w:rsidR="00585272" w:rsidRPr="00E97009" w:rsidRDefault="004003DC" w:rsidP="00585272">
      <w:pPr>
        <w:rPr>
          <w:rFonts w:ascii="ＭＳ Ｐゴシック" w:eastAsia="ＭＳ Ｐゴシック" w:hAnsi="ＭＳ Ｐゴシック"/>
          <w:color w:val="000000" w:themeColor="text1"/>
          <w:sz w:val="22"/>
          <w:szCs w:val="22"/>
        </w:rPr>
      </w:pPr>
      <w:r w:rsidRPr="00E97009">
        <w:rPr>
          <w:rFonts w:ascii="ＭＳ Ｐゴシック" w:eastAsia="ＭＳ Ｐゴシック" w:hAnsi="ＭＳ Ｐゴシック" w:hint="eastAsia"/>
          <w:color w:val="000000" w:themeColor="text1"/>
          <w:sz w:val="22"/>
          <w:szCs w:val="22"/>
        </w:rPr>
        <w:t>インフレは現在のレベルから緩やかに上昇する可能性が高いのですが、世界経済に対する現在の圧力はデフレであり、経済が回復するにつれてインフレは低水準から増加する可能性が高いため、短期的にはハイパーインフレのリスクは低いと考えています。</w:t>
      </w:r>
    </w:p>
    <w:p w14:paraId="75B90000" w14:textId="77777777" w:rsidR="00585272" w:rsidRPr="00E97009" w:rsidRDefault="00585272" w:rsidP="00585272">
      <w:pPr>
        <w:rPr>
          <w:rFonts w:ascii="ＭＳ Ｐゴシック" w:eastAsia="ＭＳ Ｐゴシック" w:hAnsi="ＭＳ Ｐゴシック"/>
          <w:color w:val="000000" w:themeColor="text1"/>
          <w:sz w:val="22"/>
          <w:szCs w:val="22"/>
        </w:rPr>
      </w:pPr>
    </w:p>
    <w:p w14:paraId="09EAC93A" w14:textId="6CAEB9E9" w:rsidR="00585272" w:rsidRPr="00E97009" w:rsidRDefault="00C12C5C" w:rsidP="00585272">
      <w:pPr>
        <w:rPr>
          <w:rFonts w:ascii="ＭＳ Ｐゴシック" w:eastAsia="ＭＳ Ｐゴシック" w:hAnsi="ＭＳ Ｐゴシック"/>
          <w:color w:val="000000" w:themeColor="text1"/>
          <w:sz w:val="22"/>
          <w:szCs w:val="22"/>
        </w:rPr>
      </w:pPr>
      <w:r w:rsidRPr="00E97009">
        <w:rPr>
          <w:rFonts w:ascii="ＭＳ Ｐゴシック" w:eastAsia="ＭＳ Ｐゴシック" w:hAnsi="ＭＳ Ｐゴシック" w:hint="eastAsia"/>
          <w:color w:val="000000" w:themeColor="text1"/>
          <w:sz w:val="22"/>
          <w:szCs w:val="22"/>
        </w:rPr>
        <w:t>経済状況はまだかなり不確実</w:t>
      </w:r>
      <w:r w:rsidR="00382C99" w:rsidRPr="00E97009">
        <w:rPr>
          <w:rFonts w:ascii="ＭＳ Ｐゴシック" w:eastAsia="ＭＳ Ｐゴシック" w:hAnsi="ＭＳ Ｐゴシック" w:hint="eastAsia"/>
          <w:color w:val="000000" w:themeColor="text1"/>
          <w:sz w:val="22"/>
          <w:szCs w:val="22"/>
        </w:rPr>
        <w:t>なもの</w:t>
      </w:r>
      <w:r w:rsidRPr="00E97009">
        <w:rPr>
          <w:rFonts w:ascii="ＭＳ Ｐゴシック" w:eastAsia="ＭＳ Ｐゴシック" w:hAnsi="ＭＳ Ｐゴシック" w:hint="eastAsia"/>
          <w:color w:val="000000" w:themeColor="text1"/>
          <w:sz w:val="22"/>
          <w:szCs w:val="22"/>
        </w:rPr>
        <w:t>ですが、インフレに対する最善の防御策は毎月の貯蓄計画に基づく長期的な投資戦略であり、そのことで投資家があらゆる種類の経済環境を通じて長期にわたって財務目標を達成するのに役立ちます。</w:t>
      </w:r>
    </w:p>
    <w:p w14:paraId="6D2969AE" w14:textId="77777777" w:rsidR="00E97009" w:rsidRPr="00E97009" w:rsidRDefault="00E97009" w:rsidP="00585272">
      <w:pPr>
        <w:rPr>
          <w:rFonts w:ascii="ＭＳ Ｐゴシック" w:eastAsia="ＭＳ Ｐゴシック" w:hAnsi="ＭＳ Ｐゴシック"/>
          <w:color w:val="000000" w:themeColor="text1"/>
          <w:sz w:val="22"/>
          <w:szCs w:val="22"/>
        </w:rPr>
      </w:pPr>
    </w:p>
    <w:p w14:paraId="0F366009" w14:textId="35CE91DC" w:rsidR="00585272" w:rsidRPr="00E97009" w:rsidRDefault="00C12C5C" w:rsidP="00585272">
      <w:pPr>
        <w:rPr>
          <w:rFonts w:ascii="ＭＳ Ｐゴシック" w:eastAsia="ＭＳ Ｐゴシック" w:hAnsi="ＭＳ Ｐゴシック"/>
          <w:b/>
          <w:bCs/>
          <w:color w:val="000000" w:themeColor="text1"/>
          <w:sz w:val="22"/>
          <w:szCs w:val="22"/>
        </w:rPr>
      </w:pPr>
      <w:r w:rsidRPr="00E97009">
        <w:rPr>
          <w:rFonts w:ascii="ＭＳ Ｐゴシック" w:eastAsia="ＭＳ Ｐゴシック" w:hAnsi="ＭＳ Ｐゴシック" w:hint="eastAsia"/>
          <w:b/>
          <w:bCs/>
          <w:color w:val="000000" w:themeColor="text1"/>
          <w:sz w:val="22"/>
          <w:szCs w:val="22"/>
        </w:rPr>
        <w:t>さらなる修正のリスクは依然として可能</w:t>
      </w:r>
      <w:r w:rsidR="00585272" w:rsidRPr="00E97009">
        <w:rPr>
          <w:rFonts w:ascii="ＭＳ Ｐゴシック" w:eastAsia="ＭＳ Ｐゴシック" w:hAnsi="ＭＳ Ｐゴシック"/>
          <w:b/>
          <w:bCs/>
          <w:color w:val="000000" w:themeColor="text1"/>
          <w:sz w:val="22"/>
          <w:szCs w:val="22"/>
        </w:rPr>
        <w:t> </w:t>
      </w:r>
    </w:p>
    <w:p w14:paraId="340EE1F5" w14:textId="3B1F5266" w:rsidR="00585272" w:rsidRPr="00E97009" w:rsidRDefault="00C12C5C" w:rsidP="00585272">
      <w:pPr>
        <w:rPr>
          <w:rFonts w:ascii="ＭＳ Ｐゴシック" w:eastAsia="ＭＳ Ｐゴシック" w:hAnsi="ＭＳ Ｐゴシック"/>
          <w:color w:val="000000" w:themeColor="text1"/>
          <w:sz w:val="22"/>
          <w:szCs w:val="22"/>
        </w:rPr>
      </w:pPr>
      <w:r w:rsidRPr="00E97009">
        <w:rPr>
          <w:rFonts w:ascii="ＭＳ Ｐゴシック" w:eastAsia="ＭＳ Ｐゴシック" w:hAnsi="ＭＳ Ｐゴシック" w:hint="eastAsia"/>
          <w:color w:val="000000" w:themeColor="text1"/>
          <w:sz w:val="22"/>
          <w:szCs w:val="22"/>
        </w:rPr>
        <w:t>中央銀行と政府のサポートにより、今年初めに市場が懸念していたいくつかの最悪のシナリオに対する懸念が緩和されました。中央銀行の流動性注入は資産価格のサポートとなります。</w:t>
      </w:r>
    </w:p>
    <w:p w14:paraId="6CD6537B" w14:textId="77777777" w:rsidR="00585272" w:rsidRPr="00E97009" w:rsidRDefault="00585272" w:rsidP="00585272">
      <w:pPr>
        <w:rPr>
          <w:rFonts w:ascii="ＭＳ Ｐゴシック" w:eastAsia="ＭＳ Ｐゴシック" w:hAnsi="ＭＳ Ｐゴシック"/>
          <w:color w:val="000000" w:themeColor="text1"/>
          <w:sz w:val="22"/>
          <w:szCs w:val="22"/>
        </w:rPr>
      </w:pPr>
    </w:p>
    <w:p w14:paraId="39FF3FAF" w14:textId="2ECF9395" w:rsidR="00585272" w:rsidRDefault="00C12C5C" w:rsidP="00585272">
      <w:pPr>
        <w:rPr>
          <w:rFonts w:ascii="ＭＳ Ｐゴシック" w:eastAsia="ＭＳ Ｐゴシック" w:hAnsi="ＭＳ Ｐゴシック"/>
          <w:color w:val="000000" w:themeColor="text1"/>
          <w:sz w:val="22"/>
          <w:szCs w:val="22"/>
        </w:rPr>
      </w:pPr>
      <w:r w:rsidRPr="00E97009">
        <w:rPr>
          <w:rFonts w:ascii="ＭＳ Ｐゴシック" w:eastAsia="ＭＳ Ｐゴシック" w:hAnsi="ＭＳ Ｐゴシック" w:hint="eastAsia"/>
          <w:color w:val="000000" w:themeColor="text1"/>
          <w:sz w:val="22"/>
          <w:szCs w:val="22"/>
        </w:rPr>
        <w:t>これは、危機を脱していることを意味するのでしょうか？</w:t>
      </w:r>
      <w:r w:rsidR="00585272" w:rsidRPr="00E97009">
        <w:rPr>
          <w:rFonts w:ascii="ＭＳ Ｐゴシック" w:eastAsia="ＭＳ Ｐゴシック" w:hAnsi="ＭＳ Ｐゴシック"/>
          <w:color w:val="000000" w:themeColor="text1"/>
          <w:sz w:val="22"/>
          <w:szCs w:val="22"/>
        </w:rPr>
        <w:t xml:space="preserve"> </w:t>
      </w:r>
      <w:r w:rsidRPr="00E97009">
        <w:rPr>
          <w:rFonts w:ascii="ＭＳ Ｐゴシック" w:eastAsia="ＭＳ Ｐゴシック" w:hAnsi="ＭＳ Ｐゴシック" w:hint="eastAsia"/>
          <w:color w:val="000000" w:themeColor="text1"/>
          <w:sz w:val="22"/>
          <w:szCs w:val="22"/>
        </w:rPr>
        <w:t>そうではなさそうです。</w:t>
      </w:r>
      <w:r w:rsidR="00212172" w:rsidRPr="00E97009">
        <w:rPr>
          <w:rFonts w:ascii="ＭＳ Ｐゴシック" w:eastAsia="ＭＳ Ｐゴシック" w:hAnsi="ＭＳ Ｐゴシック" w:hint="eastAsia"/>
          <w:color w:val="000000" w:themeColor="text1"/>
          <w:sz w:val="22"/>
          <w:szCs w:val="22"/>
        </w:rPr>
        <w:t>すべての</w:t>
      </w:r>
      <w:r w:rsidRPr="00E97009">
        <w:rPr>
          <w:rFonts w:ascii="ＭＳ Ｐゴシック" w:eastAsia="ＭＳ Ｐゴシック" w:hAnsi="ＭＳ Ｐゴシック" w:hint="eastAsia"/>
          <w:color w:val="000000" w:themeColor="text1"/>
          <w:sz w:val="22"/>
          <w:szCs w:val="22"/>
        </w:rPr>
        <w:t>流動性にもかかわらず、そのことではビジネスを浮かび上がらせ、消費者が再び消費を始めるようになるには十分ではないかもしれません。</w:t>
      </w:r>
      <w:r w:rsidR="00212172" w:rsidRPr="00E97009">
        <w:rPr>
          <w:rFonts w:ascii="ＭＳ Ｐゴシック" w:eastAsia="ＭＳ Ｐゴシック" w:hAnsi="ＭＳ Ｐゴシック" w:hint="eastAsia"/>
          <w:color w:val="000000" w:themeColor="text1"/>
          <w:sz w:val="22"/>
          <w:szCs w:val="22"/>
        </w:rPr>
        <w:t>収益は予見可能な将来に向けて引き続き圧力を受ける可能性があります。旅行や観光など、業界全体がリスクにさらされています。多くの企業が債務返済を行うのに苦労しており、デフォルトや破産の波のリスクを高めています。市場は</w:t>
      </w:r>
      <w:r w:rsidR="00510CA7" w:rsidRPr="00E97009">
        <w:rPr>
          <w:rFonts w:ascii="ＭＳ Ｐゴシック" w:eastAsia="ＭＳ Ｐゴシック" w:hAnsi="ＭＳ Ｐゴシック" w:hint="eastAsia"/>
          <w:color w:val="000000" w:themeColor="text1"/>
          <w:sz w:val="22"/>
          <w:szCs w:val="22"/>
        </w:rPr>
        <w:t>さらなる</w:t>
      </w:r>
      <w:r w:rsidR="00212172" w:rsidRPr="00E97009">
        <w:rPr>
          <w:rFonts w:ascii="ＭＳ Ｐゴシック" w:eastAsia="ＭＳ Ｐゴシック" w:hAnsi="ＭＳ Ｐゴシック" w:hint="eastAsia"/>
          <w:color w:val="000000" w:themeColor="text1"/>
          <w:sz w:val="22"/>
          <w:szCs w:val="22"/>
        </w:rPr>
        <w:t>別の修正による可能性があります。</w:t>
      </w:r>
    </w:p>
    <w:p w14:paraId="6C5D9231" w14:textId="7EC62CCF" w:rsidR="008E048D" w:rsidRDefault="008E048D" w:rsidP="00585272">
      <w:pPr>
        <w:rPr>
          <w:rFonts w:ascii="ＭＳ Ｐゴシック" w:eastAsia="ＭＳ Ｐゴシック" w:hAnsi="ＭＳ Ｐゴシック"/>
          <w:color w:val="000000" w:themeColor="text1"/>
          <w:sz w:val="22"/>
          <w:szCs w:val="22"/>
        </w:rPr>
      </w:pPr>
    </w:p>
    <w:p w14:paraId="13B1FE68" w14:textId="2E79A357" w:rsidR="008E048D" w:rsidRDefault="008E048D" w:rsidP="00585272">
      <w:pPr>
        <w:rPr>
          <w:rFonts w:ascii="ＭＳ Ｐゴシック" w:eastAsia="ＭＳ Ｐゴシック" w:hAnsi="ＭＳ Ｐゴシック"/>
          <w:color w:val="000000" w:themeColor="text1"/>
          <w:sz w:val="22"/>
          <w:szCs w:val="22"/>
        </w:rPr>
      </w:pPr>
    </w:p>
    <w:p w14:paraId="0B7C05FE" w14:textId="2FFE9C65" w:rsidR="008E048D" w:rsidRDefault="008E048D" w:rsidP="00585272">
      <w:pPr>
        <w:rPr>
          <w:rFonts w:ascii="ＭＳ Ｐゴシック" w:eastAsia="ＭＳ Ｐゴシック" w:hAnsi="ＭＳ Ｐゴシック"/>
          <w:color w:val="000000" w:themeColor="text1"/>
          <w:sz w:val="22"/>
          <w:szCs w:val="22"/>
        </w:rPr>
      </w:pPr>
    </w:p>
    <w:p w14:paraId="55C28E3B" w14:textId="77777777" w:rsidR="008E048D" w:rsidRPr="00E97009" w:rsidRDefault="008E048D" w:rsidP="00585272">
      <w:pPr>
        <w:rPr>
          <w:rFonts w:ascii="ＭＳ Ｐゴシック" w:eastAsia="ＭＳ Ｐゴシック" w:hAnsi="ＭＳ Ｐゴシック" w:hint="eastAsia"/>
          <w:color w:val="000000" w:themeColor="text1"/>
          <w:sz w:val="22"/>
          <w:szCs w:val="22"/>
        </w:rPr>
      </w:pPr>
    </w:p>
    <w:p w14:paraId="2D90341F" w14:textId="77777777" w:rsidR="008E048D" w:rsidRPr="00CB466F" w:rsidRDefault="008E048D" w:rsidP="008E048D">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 xml:space="preserve">しかし、市場が実際に3月の安値に対抗する別の修正手段を持っている場合、私たちはポートフォリオの残りの現金を使用して、低価格を活かし株式ファンドを購入することを検討しています。市場は長期的には常に必然的に回復するものです。    </w:t>
      </w:r>
    </w:p>
    <w:p w14:paraId="102C57CA" w14:textId="77777777" w:rsidR="008E048D" w:rsidRPr="00CB466F" w:rsidRDefault="008E048D" w:rsidP="008E048D">
      <w:pPr>
        <w:rPr>
          <w:rFonts w:ascii="ＭＳ Ｐゴシック" w:eastAsia="ＭＳ Ｐゴシック" w:hAnsi="ＭＳ Ｐゴシック"/>
          <w:color w:val="000000" w:themeColor="text1"/>
          <w:sz w:val="22"/>
          <w:szCs w:val="22"/>
        </w:rPr>
      </w:pPr>
    </w:p>
    <w:p w14:paraId="1030A1A6" w14:textId="77777777" w:rsidR="008E048D" w:rsidRPr="00CB466F" w:rsidRDefault="008E048D" w:rsidP="008E048D">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新型コロナウイルスの世界経済への影響は否定できず、長引く傷跡が残るでしょう。次のグラフはさまざまな地域におけるCOVIDの現在の経済的影響をまとめたものです：</w:t>
      </w:r>
    </w:p>
    <w:p w14:paraId="22180FDC" w14:textId="10254284" w:rsidR="00E97009" w:rsidRPr="008E048D" w:rsidRDefault="00E97009" w:rsidP="0067634B">
      <w:pPr>
        <w:rPr>
          <w:rFonts w:ascii="ＭＳ Ｐゴシック" w:eastAsia="ＭＳ Ｐゴシック" w:hAnsi="ＭＳ Ｐゴシック"/>
        </w:rPr>
      </w:pPr>
    </w:p>
    <w:p w14:paraId="00758265" w14:textId="50EA5526" w:rsidR="00E97009" w:rsidRDefault="008E048D" w:rsidP="0067634B">
      <w:pPr>
        <w:rPr>
          <w:rFonts w:ascii="ＭＳ Ｐゴシック" w:eastAsia="ＭＳ Ｐゴシック" w:hAnsi="ＭＳ Ｐゴシック"/>
        </w:rPr>
      </w:pPr>
      <w:r>
        <w:rPr>
          <w:rFonts w:ascii="ＭＳ Ｐゴシック" w:eastAsia="ＭＳ Ｐゴシック" w:hAnsi="ＭＳ Ｐゴシック"/>
          <w:noProof/>
          <w:color w:val="000000" w:themeColor="text1"/>
        </w:rPr>
        <w:drawing>
          <wp:inline distT="0" distB="0" distL="0" distR="0" wp14:anchorId="48D17C61" wp14:editId="554B54CB">
            <wp:extent cx="6286500" cy="36347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3634740"/>
                    </a:xfrm>
                    <a:prstGeom prst="rect">
                      <a:avLst/>
                    </a:prstGeom>
                    <a:noFill/>
                    <a:ln>
                      <a:noFill/>
                    </a:ln>
                  </pic:spPr>
                </pic:pic>
              </a:graphicData>
            </a:graphic>
          </wp:inline>
        </w:drawing>
      </w:r>
    </w:p>
    <w:p w14:paraId="32678554" w14:textId="4872B54A" w:rsidR="00E97009" w:rsidRDefault="00E97009" w:rsidP="0067634B">
      <w:pPr>
        <w:rPr>
          <w:rFonts w:ascii="ＭＳ Ｐゴシック" w:eastAsia="ＭＳ Ｐゴシック" w:hAnsi="ＭＳ Ｐゴシック"/>
        </w:rPr>
      </w:pPr>
    </w:p>
    <w:p w14:paraId="73A1C68D" w14:textId="204AF3EE" w:rsidR="00E97009" w:rsidRDefault="00E97009" w:rsidP="0067634B">
      <w:pPr>
        <w:rPr>
          <w:rFonts w:ascii="ＭＳ Ｐゴシック" w:eastAsia="ＭＳ Ｐゴシック" w:hAnsi="ＭＳ Ｐゴシック"/>
        </w:rPr>
      </w:pPr>
    </w:p>
    <w:p w14:paraId="395FB316" w14:textId="77777777" w:rsidR="008E048D" w:rsidRPr="00CB466F" w:rsidRDefault="008E048D" w:rsidP="008E048D">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米国</w:t>
      </w:r>
    </w:p>
    <w:p w14:paraId="27662F02" w14:textId="77777777" w:rsidR="008E048D" w:rsidRPr="00CB466F" w:rsidRDefault="008E048D" w:rsidP="008E048D">
      <w:pPr>
        <w:pStyle w:val="a7"/>
        <w:numPr>
          <w:ilvl w:val="0"/>
          <w:numId w:val="36"/>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主要な経済指標は回復し始めましたが、完全な回復には時間がかかります。</w:t>
      </w:r>
    </w:p>
    <w:p w14:paraId="1626154E" w14:textId="77777777" w:rsidR="008E048D" w:rsidRPr="00CB466F" w:rsidRDefault="008E048D" w:rsidP="008E048D">
      <w:pPr>
        <w:pStyle w:val="a7"/>
        <w:numPr>
          <w:ilvl w:val="0"/>
          <w:numId w:val="36"/>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第</w:t>
      </w:r>
      <w:r w:rsidRPr="00CB466F">
        <w:rPr>
          <w:rFonts w:ascii="ＭＳ Ｐゴシック" w:eastAsia="ＭＳ Ｐゴシック" w:hAnsi="ＭＳ Ｐゴシック" w:hint="eastAsia"/>
          <w:color w:val="000000" w:themeColor="text1"/>
          <w:lang w:eastAsia="ja-JP"/>
        </w:rPr>
        <w:t>1</w:t>
      </w:r>
      <w:r w:rsidRPr="00CB466F">
        <w:rPr>
          <w:rFonts w:ascii="ＭＳ Ｐゴシック" w:eastAsia="ＭＳ Ｐゴシック" w:hAnsi="ＭＳ Ｐゴシック" w:cs="ＭＳ ゴシック" w:hint="eastAsia"/>
          <w:color w:val="000000" w:themeColor="text1"/>
          <w:lang w:eastAsia="ja-JP"/>
        </w:rPr>
        <w:t>四半期の</w:t>
      </w:r>
      <w:r w:rsidRPr="00CB466F">
        <w:rPr>
          <w:rFonts w:ascii="ＭＳ Ｐゴシック" w:eastAsia="ＭＳ Ｐゴシック" w:hAnsi="ＭＳ Ｐゴシック" w:hint="eastAsia"/>
          <w:color w:val="000000" w:themeColor="text1"/>
          <w:lang w:eastAsia="ja-JP"/>
        </w:rPr>
        <w:t>GDP</w:t>
      </w:r>
      <w:r w:rsidRPr="00CB466F">
        <w:rPr>
          <w:rFonts w:ascii="ＭＳ Ｐゴシック" w:eastAsia="ＭＳ Ｐゴシック" w:hAnsi="ＭＳ Ｐゴシック" w:cs="ＭＳ ゴシック" w:hint="eastAsia"/>
          <w:color w:val="000000" w:themeColor="text1"/>
          <w:lang w:eastAsia="ja-JP"/>
        </w:rPr>
        <w:t>は</w:t>
      </w:r>
      <w:r w:rsidRPr="00CB466F">
        <w:rPr>
          <w:rFonts w:ascii="ＭＳ Ｐゴシック" w:eastAsia="ＭＳ Ｐゴシック" w:hAnsi="ＭＳ Ｐゴシック" w:hint="eastAsia"/>
          <w:color w:val="000000" w:themeColor="text1"/>
          <w:lang w:eastAsia="ja-JP"/>
        </w:rPr>
        <w:t>2009</w:t>
      </w:r>
      <w:r w:rsidRPr="00CB466F">
        <w:rPr>
          <w:rFonts w:ascii="ＭＳ Ｐゴシック" w:eastAsia="ＭＳ Ｐゴシック" w:hAnsi="ＭＳ Ｐゴシック" w:cs="ＭＳ ゴシック" w:hint="eastAsia"/>
          <w:color w:val="000000" w:themeColor="text1"/>
          <w:lang w:eastAsia="ja-JP"/>
        </w:rPr>
        <w:t>年以来最大の経済収縮でした。第2四半期はさらに大きな減少のようです。</w:t>
      </w:r>
    </w:p>
    <w:p w14:paraId="4E0BFFF1" w14:textId="77777777" w:rsidR="008E048D" w:rsidRPr="00CB466F" w:rsidRDefault="008E048D" w:rsidP="008E048D">
      <w:pPr>
        <w:pStyle w:val="a7"/>
        <w:numPr>
          <w:ilvl w:val="0"/>
          <w:numId w:val="36"/>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政府債務と非金融債務の増加は景気回復を遅らせる可能性があります。</w:t>
      </w:r>
    </w:p>
    <w:p w14:paraId="3D6699A4" w14:textId="77777777" w:rsidR="008E048D" w:rsidRPr="00CB466F" w:rsidRDefault="008E048D" w:rsidP="008E048D">
      <w:pPr>
        <w:rPr>
          <w:rFonts w:ascii="ＭＳ Ｐゴシック" w:eastAsia="ＭＳ Ｐゴシック" w:hAnsi="ＭＳ Ｐゴシック"/>
          <w:color w:val="000000" w:themeColor="text1"/>
          <w:sz w:val="22"/>
          <w:szCs w:val="22"/>
        </w:rPr>
      </w:pPr>
    </w:p>
    <w:p w14:paraId="2421014C" w14:textId="77777777" w:rsidR="008E048D" w:rsidRPr="00CB466F" w:rsidRDefault="008E048D" w:rsidP="008E048D">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欧州</w:t>
      </w:r>
    </w:p>
    <w:p w14:paraId="213B767C" w14:textId="77777777" w:rsidR="008E048D" w:rsidRPr="00CB466F" w:rsidRDefault="008E048D" w:rsidP="008E048D">
      <w:pPr>
        <w:pStyle w:val="a7"/>
        <w:numPr>
          <w:ilvl w:val="0"/>
          <w:numId w:val="37"/>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主要な経済指標は低迷を記録し転落してきています。</w:t>
      </w:r>
      <w:r w:rsidRPr="00CB466F">
        <w:rPr>
          <w:rFonts w:ascii="ＭＳ Ｐゴシック" w:eastAsia="ＭＳ Ｐゴシック" w:hAnsi="ＭＳ Ｐゴシック" w:hint="eastAsia"/>
          <w:color w:val="000000" w:themeColor="text1"/>
          <w:lang w:eastAsia="ja-JP"/>
        </w:rPr>
        <w:t xml:space="preserve"> </w:t>
      </w:r>
      <w:r w:rsidRPr="00CB466F">
        <w:rPr>
          <w:rFonts w:ascii="ＭＳ Ｐゴシック" w:eastAsia="ＭＳ Ｐゴシック" w:hAnsi="ＭＳ Ｐゴシック" w:cs="ＭＳ ゴシック" w:hint="eastAsia"/>
          <w:color w:val="000000" w:themeColor="text1"/>
          <w:lang w:eastAsia="ja-JP"/>
        </w:rPr>
        <w:t>経済は深刻な不況に見舞われる可能性があります。</w:t>
      </w:r>
    </w:p>
    <w:p w14:paraId="013D3D88" w14:textId="77777777" w:rsidR="008E048D" w:rsidRPr="00CB466F" w:rsidRDefault="008E048D" w:rsidP="008E048D">
      <w:pPr>
        <w:pStyle w:val="a7"/>
        <w:numPr>
          <w:ilvl w:val="0"/>
          <w:numId w:val="37"/>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hint="eastAsia"/>
          <w:lang w:eastAsia="ja-JP"/>
        </w:rPr>
        <w:t xml:space="preserve"> </w:t>
      </w:r>
      <w:r w:rsidRPr="00CB466F">
        <w:rPr>
          <w:rFonts w:ascii="ＭＳ Ｐゴシック" w:eastAsia="ＭＳ Ｐゴシック" w:hAnsi="ＭＳ Ｐゴシック" w:hint="eastAsia"/>
          <w:color w:val="000000" w:themeColor="text1"/>
          <w:lang w:eastAsia="ja-JP"/>
        </w:rPr>
        <w:t>4</w:t>
      </w:r>
      <w:r w:rsidRPr="00CB466F">
        <w:rPr>
          <w:rFonts w:ascii="ＭＳ Ｐゴシック" w:eastAsia="ＭＳ Ｐゴシック" w:hAnsi="ＭＳ Ｐゴシック" w:cs="ＭＳ ゴシック" w:hint="eastAsia"/>
          <w:color w:val="000000" w:themeColor="text1"/>
          <w:lang w:eastAsia="ja-JP"/>
        </w:rPr>
        <w:t>月の実体経済と金融市場はわずかに改善しました。</w:t>
      </w:r>
    </w:p>
    <w:p w14:paraId="256E2CA7" w14:textId="77777777" w:rsidR="008E048D" w:rsidRPr="00CB466F" w:rsidRDefault="008E048D" w:rsidP="008E048D">
      <w:pPr>
        <w:pStyle w:val="a7"/>
        <w:numPr>
          <w:ilvl w:val="0"/>
          <w:numId w:val="37"/>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回復ペースは他の国々にパンデミックの深刻さ、高水準の債務、限られた刺激策につきぐずついていく可能性があります。</w:t>
      </w:r>
    </w:p>
    <w:p w14:paraId="767CA9BB" w14:textId="27885496" w:rsidR="00E97009" w:rsidRPr="008E048D" w:rsidRDefault="00E97009" w:rsidP="0067634B">
      <w:pPr>
        <w:rPr>
          <w:rFonts w:ascii="ＭＳ Ｐゴシック" w:eastAsia="ＭＳ Ｐゴシック" w:hAnsi="ＭＳ Ｐゴシック"/>
          <w:lang w:val="en-GB"/>
        </w:rPr>
      </w:pPr>
    </w:p>
    <w:p w14:paraId="3421B677" w14:textId="0C61C102" w:rsidR="00E97009" w:rsidRDefault="00E97009" w:rsidP="0067634B">
      <w:pPr>
        <w:rPr>
          <w:rFonts w:ascii="ＭＳ Ｐゴシック" w:eastAsia="ＭＳ Ｐゴシック" w:hAnsi="ＭＳ Ｐゴシック"/>
        </w:rPr>
      </w:pPr>
    </w:p>
    <w:p w14:paraId="1D363209" w14:textId="432A419C" w:rsidR="00E97009" w:rsidRDefault="00E97009" w:rsidP="0067634B">
      <w:pPr>
        <w:rPr>
          <w:rFonts w:ascii="ＭＳ Ｐゴシック" w:eastAsia="ＭＳ Ｐゴシック" w:hAnsi="ＭＳ Ｐゴシック"/>
        </w:rPr>
      </w:pPr>
    </w:p>
    <w:p w14:paraId="4723DC4E" w14:textId="45C785FC" w:rsidR="00E97009" w:rsidRDefault="00E97009" w:rsidP="0067634B">
      <w:pPr>
        <w:rPr>
          <w:rFonts w:ascii="ＭＳ Ｐゴシック" w:eastAsia="ＭＳ Ｐゴシック" w:hAnsi="ＭＳ Ｐゴシック"/>
        </w:rPr>
      </w:pPr>
    </w:p>
    <w:p w14:paraId="1C5EAC97" w14:textId="77777777" w:rsidR="008E048D" w:rsidRPr="00CB466F" w:rsidRDefault="008E048D" w:rsidP="008E048D">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中国</w:t>
      </w:r>
    </w:p>
    <w:p w14:paraId="770FF112" w14:textId="77777777" w:rsidR="008E048D" w:rsidRPr="00CB466F" w:rsidRDefault="008E048D" w:rsidP="008E048D">
      <w:pPr>
        <w:pStyle w:val="a7"/>
        <w:numPr>
          <w:ilvl w:val="0"/>
          <w:numId w:val="38"/>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需要の低迷と世界貿易の低迷により、経済活動は依然として低迷しています。</w:t>
      </w:r>
    </w:p>
    <w:p w14:paraId="39A04609" w14:textId="77777777" w:rsidR="008E048D" w:rsidRPr="00D56576" w:rsidRDefault="008E048D" w:rsidP="008E048D">
      <w:pPr>
        <w:pStyle w:val="a7"/>
        <w:numPr>
          <w:ilvl w:val="0"/>
          <w:numId w:val="38"/>
        </w:numPr>
        <w:rPr>
          <w:rFonts w:ascii="ＭＳ Ｐゴシック" w:eastAsia="ＭＳ Ｐゴシック" w:hAnsi="ＭＳ Ｐゴシック"/>
          <w:color w:val="000000" w:themeColor="text1"/>
          <w:lang w:eastAsia="ja-JP"/>
        </w:rPr>
      </w:pPr>
      <w:r w:rsidRPr="00D56576">
        <w:rPr>
          <w:rFonts w:ascii="ＭＳ Ｐゴシック" w:eastAsia="ＭＳ Ｐゴシック" w:hAnsi="ＭＳ Ｐゴシック" w:cs="ＭＳ ゴシック" w:hint="eastAsia"/>
          <w:color w:val="000000" w:themeColor="text1"/>
          <w:lang w:eastAsia="ja-JP"/>
        </w:rPr>
        <w:t>中国の中央銀行による緩和策は市場の流動性を高めますが、より高いレバレッジのリスクがあります。</w:t>
      </w:r>
    </w:p>
    <w:p w14:paraId="54ABA2E8" w14:textId="77777777" w:rsidR="008E048D" w:rsidRPr="00D56576" w:rsidRDefault="008E048D" w:rsidP="008E048D">
      <w:pPr>
        <w:pStyle w:val="a7"/>
        <w:numPr>
          <w:ilvl w:val="0"/>
          <w:numId w:val="38"/>
        </w:numPr>
        <w:rPr>
          <w:rFonts w:ascii="ＭＳ Ｐゴシック" w:eastAsia="ＭＳ Ｐゴシック" w:hAnsi="ＭＳ Ｐゴシック"/>
          <w:color w:val="000000" w:themeColor="text1"/>
          <w:lang w:eastAsia="ja-JP"/>
        </w:rPr>
      </w:pPr>
      <w:r w:rsidRPr="00D56576">
        <w:rPr>
          <w:rFonts w:ascii="ＭＳ Ｐゴシック" w:eastAsia="ＭＳ Ｐゴシック" w:hAnsi="ＭＳ Ｐゴシック" w:cs="ＭＳ ゴシック" w:hint="eastAsia"/>
          <w:color w:val="000000" w:themeColor="text1"/>
          <w:lang w:eastAsia="ja-JP"/>
        </w:rPr>
        <w:t>民間債務の増加と失業は回復を混乱させる可能性があります。</w:t>
      </w:r>
    </w:p>
    <w:p w14:paraId="57957DBD" w14:textId="77777777" w:rsidR="008E048D" w:rsidRPr="00D56576" w:rsidRDefault="008E048D" w:rsidP="008E048D">
      <w:pPr>
        <w:rPr>
          <w:rFonts w:ascii="ＭＳ Ｐゴシック" w:eastAsia="ＭＳ Ｐゴシック" w:hAnsi="ＭＳ Ｐゴシック"/>
          <w:color w:val="000000" w:themeColor="text1"/>
          <w:sz w:val="22"/>
          <w:szCs w:val="22"/>
        </w:rPr>
      </w:pPr>
    </w:p>
    <w:p w14:paraId="1D05A53D" w14:textId="77777777" w:rsidR="008E048D" w:rsidRPr="00D56576" w:rsidRDefault="008E048D" w:rsidP="008E048D">
      <w:pPr>
        <w:rPr>
          <w:rFonts w:ascii="ＭＳ Ｐゴシック" w:eastAsia="ＭＳ Ｐゴシック" w:hAnsi="ＭＳ Ｐゴシック"/>
          <w:color w:val="000000" w:themeColor="text1"/>
          <w:sz w:val="22"/>
          <w:szCs w:val="22"/>
        </w:rPr>
      </w:pPr>
      <w:r w:rsidRPr="00D56576">
        <w:rPr>
          <w:rFonts w:ascii="ＭＳ Ｐゴシック" w:eastAsia="ＭＳ Ｐゴシック" w:hAnsi="ＭＳ Ｐゴシック" w:hint="eastAsia"/>
          <w:color w:val="000000" w:themeColor="text1"/>
          <w:sz w:val="22"/>
          <w:szCs w:val="22"/>
        </w:rPr>
        <w:t>日本</w:t>
      </w:r>
    </w:p>
    <w:p w14:paraId="7CA0C603" w14:textId="77777777" w:rsidR="008E048D" w:rsidRPr="00D56576" w:rsidRDefault="008E048D" w:rsidP="008E048D">
      <w:pPr>
        <w:pStyle w:val="a7"/>
        <w:numPr>
          <w:ilvl w:val="0"/>
          <w:numId w:val="39"/>
        </w:numPr>
        <w:rPr>
          <w:rFonts w:ascii="ＭＳ Ｐゴシック" w:eastAsia="ＭＳ Ｐゴシック" w:hAnsi="ＭＳ Ｐゴシック"/>
          <w:color w:val="000000" w:themeColor="text1"/>
          <w:lang w:eastAsia="ja-JP"/>
        </w:rPr>
      </w:pPr>
      <w:r w:rsidRPr="00D56576">
        <w:rPr>
          <w:rFonts w:ascii="ＭＳ Ｐゴシック" w:eastAsia="ＭＳ Ｐゴシック" w:hAnsi="ＭＳ Ｐゴシック" w:cs="ＭＳ ゴシック" w:hint="eastAsia"/>
          <w:color w:val="000000" w:themeColor="text1"/>
          <w:lang w:eastAsia="ja-JP"/>
        </w:rPr>
        <w:t>経済は</w:t>
      </w:r>
      <w:r w:rsidRPr="00D56576">
        <w:rPr>
          <w:rFonts w:ascii="ＭＳ Ｐゴシック" w:eastAsia="ＭＳ Ｐゴシック" w:hAnsi="ＭＳ Ｐゴシック" w:hint="eastAsia"/>
          <w:color w:val="000000" w:themeColor="text1"/>
          <w:lang w:eastAsia="ja-JP"/>
        </w:rPr>
        <w:t>2020</w:t>
      </w:r>
      <w:r w:rsidRPr="00D56576">
        <w:rPr>
          <w:rFonts w:ascii="ＭＳ Ｐゴシック" w:eastAsia="ＭＳ Ｐゴシック" w:hAnsi="ＭＳ Ｐゴシック" w:cs="ＭＳ ゴシック" w:hint="eastAsia"/>
          <w:color w:val="000000" w:themeColor="text1"/>
          <w:lang w:eastAsia="ja-JP"/>
        </w:rPr>
        <w:t>年第</w:t>
      </w:r>
      <w:r w:rsidRPr="00D56576">
        <w:rPr>
          <w:rFonts w:ascii="ＭＳ Ｐゴシック" w:eastAsia="ＭＳ Ｐゴシック" w:hAnsi="ＭＳ Ｐゴシック" w:hint="eastAsia"/>
          <w:color w:val="000000" w:themeColor="text1"/>
          <w:lang w:eastAsia="ja-JP"/>
        </w:rPr>
        <w:t>2</w:t>
      </w:r>
      <w:r w:rsidRPr="00D56576">
        <w:rPr>
          <w:rFonts w:ascii="ＭＳ Ｐゴシック" w:eastAsia="ＭＳ Ｐゴシック" w:hAnsi="ＭＳ Ｐゴシック" w:cs="ＭＳ ゴシック" w:hint="eastAsia"/>
          <w:color w:val="000000" w:themeColor="text1"/>
          <w:lang w:eastAsia="ja-JP"/>
        </w:rPr>
        <w:t>四半期に</w:t>
      </w:r>
      <w:r w:rsidRPr="00D56576">
        <w:rPr>
          <w:rFonts w:ascii="ＭＳ Ｐゴシック" w:eastAsia="ＭＳ Ｐゴシック" w:hAnsi="ＭＳ Ｐゴシック" w:hint="eastAsia"/>
          <w:color w:val="000000" w:themeColor="text1"/>
          <w:lang w:eastAsia="ja-JP"/>
        </w:rPr>
        <w:t>3</w:t>
      </w:r>
      <w:r w:rsidRPr="00D56576">
        <w:rPr>
          <w:rFonts w:ascii="ＭＳ Ｐゴシック" w:eastAsia="ＭＳ Ｐゴシック" w:hAnsi="ＭＳ Ｐゴシック" w:cs="ＭＳ ゴシック" w:hint="eastAsia"/>
          <w:color w:val="000000" w:themeColor="text1"/>
          <w:lang w:eastAsia="ja-JP"/>
        </w:rPr>
        <w:t>四半期連続の縮小を記録する可能性があります。</w:t>
      </w:r>
    </w:p>
    <w:p w14:paraId="3ED94B6A" w14:textId="77777777" w:rsidR="008E048D" w:rsidRPr="00D56576" w:rsidRDefault="008E048D" w:rsidP="008E048D">
      <w:pPr>
        <w:pStyle w:val="a7"/>
        <w:numPr>
          <w:ilvl w:val="0"/>
          <w:numId w:val="39"/>
        </w:numPr>
        <w:rPr>
          <w:rFonts w:ascii="ＭＳ Ｐゴシック" w:eastAsia="ＭＳ Ｐゴシック" w:hAnsi="ＭＳ Ｐゴシック"/>
          <w:color w:val="000000" w:themeColor="text1"/>
          <w:lang w:eastAsia="ja-JP"/>
        </w:rPr>
      </w:pPr>
      <w:r w:rsidRPr="00D56576">
        <w:rPr>
          <w:rFonts w:ascii="ＭＳ Ｐゴシック" w:eastAsia="ＭＳ Ｐゴシック" w:hAnsi="ＭＳ Ｐゴシック" w:cs="ＭＳ ゴシック" w:hint="eastAsia"/>
          <w:color w:val="000000" w:themeColor="text1"/>
          <w:lang w:eastAsia="ja-JP"/>
        </w:rPr>
        <w:t>日本銀行は危機</w:t>
      </w:r>
      <w:r w:rsidRPr="00D56576">
        <w:rPr>
          <w:rFonts w:ascii="ＭＳ Ｐゴシック" w:eastAsia="ＭＳ Ｐゴシック" w:hAnsi="ＭＳ Ｐゴシック" w:cs="ＭＳ ゴシック" w:hint="eastAsia"/>
          <w:color w:val="000000" w:themeColor="text1"/>
          <w:lang w:val="en-US" w:eastAsia="ja-JP"/>
        </w:rPr>
        <w:t>に立ち向かう</w:t>
      </w:r>
      <w:r w:rsidRPr="00D56576">
        <w:rPr>
          <w:rFonts w:ascii="ＭＳ Ｐゴシック" w:eastAsia="ＭＳ Ｐゴシック" w:hAnsi="ＭＳ Ｐゴシック" w:cs="ＭＳ ゴシック" w:hint="eastAsia"/>
          <w:color w:val="000000" w:themeColor="text1"/>
          <w:lang w:eastAsia="ja-JP"/>
        </w:rPr>
        <w:t>ためにその政策スタンスを変えます。</w:t>
      </w:r>
    </w:p>
    <w:p w14:paraId="312EF1C2" w14:textId="77777777" w:rsidR="008E048D" w:rsidRPr="00D56576" w:rsidRDefault="008E048D" w:rsidP="008E048D">
      <w:pPr>
        <w:pStyle w:val="a7"/>
        <w:numPr>
          <w:ilvl w:val="0"/>
          <w:numId w:val="39"/>
        </w:numPr>
        <w:rPr>
          <w:rFonts w:ascii="ＭＳ Ｐゴシック" w:eastAsia="ＭＳ Ｐゴシック" w:hAnsi="ＭＳ Ｐゴシック"/>
          <w:color w:val="000000" w:themeColor="text1"/>
          <w:lang w:eastAsia="ja-JP"/>
        </w:rPr>
      </w:pPr>
      <w:r w:rsidRPr="00D56576">
        <w:rPr>
          <w:rFonts w:ascii="ＭＳ Ｐゴシック" w:eastAsia="ＭＳ Ｐゴシック" w:hAnsi="ＭＳ Ｐゴシック" w:cs="ＭＳ ゴシック" w:hint="eastAsia"/>
          <w:color w:val="000000" w:themeColor="text1"/>
          <w:lang w:eastAsia="ja-JP"/>
        </w:rPr>
        <w:t>比較的高い公的債務はさらに多くの刺激が可能であることに制限を加えます。</w:t>
      </w:r>
      <w:r w:rsidRPr="00D56576">
        <w:rPr>
          <w:rFonts w:ascii="ＭＳ Ｐゴシック" w:eastAsia="ＭＳ Ｐゴシック" w:hAnsi="ＭＳ Ｐゴシック" w:hint="eastAsia"/>
          <w:color w:val="000000" w:themeColor="text1"/>
          <w:lang w:eastAsia="ja-JP"/>
        </w:rPr>
        <w:t xml:space="preserve"> </w:t>
      </w:r>
    </w:p>
    <w:p w14:paraId="70FD678E" w14:textId="77777777" w:rsidR="008E048D" w:rsidRDefault="008E048D" w:rsidP="008E048D">
      <w:pPr>
        <w:rPr>
          <w:rFonts w:ascii="ＭＳ Ｐゴシック" w:eastAsia="ＭＳ Ｐゴシック" w:hAnsi="ＭＳ Ｐゴシック"/>
          <w:b/>
          <w:bCs/>
          <w:color w:val="000000" w:themeColor="text1"/>
          <w:sz w:val="22"/>
          <w:szCs w:val="22"/>
        </w:rPr>
      </w:pPr>
    </w:p>
    <w:p w14:paraId="447AA8BF" w14:textId="77777777" w:rsidR="008E048D" w:rsidRPr="00D56576" w:rsidRDefault="008E048D" w:rsidP="008E048D">
      <w:pPr>
        <w:rPr>
          <w:rFonts w:ascii="ＭＳ Ｐゴシック" w:eastAsia="ＭＳ Ｐゴシック" w:hAnsi="ＭＳ Ｐゴシック"/>
          <w:b/>
          <w:bCs/>
          <w:color w:val="000000" w:themeColor="text1"/>
          <w:sz w:val="22"/>
          <w:szCs w:val="22"/>
        </w:rPr>
      </w:pPr>
      <w:r w:rsidRPr="00D56576">
        <w:rPr>
          <w:rFonts w:ascii="ＭＳ Ｐゴシック" w:eastAsia="ＭＳ Ｐゴシック" w:hAnsi="ＭＳ Ｐゴシック" w:hint="eastAsia"/>
          <w:b/>
          <w:bCs/>
          <w:color w:val="000000" w:themeColor="text1"/>
          <w:sz w:val="22"/>
          <w:szCs w:val="22"/>
        </w:rPr>
        <w:t>まとめ</w:t>
      </w:r>
    </w:p>
    <w:p w14:paraId="30A89276" w14:textId="77777777" w:rsidR="008E048D" w:rsidRPr="00D56576" w:rsidRDefault="008E048D" w:rsidP="008E048D">
      <w:pPr>
        <w:rPr>
          <w:rFonts w:ascii="ＭＳ Ｐゴシック" w:eastAsia="ＭＳ Ｐゴシック" w:hAnsi="ＭＳ Ｐゴシック"/>
          <w:b/>
          <w:bCs/>
          <w:color w:val="000000" w:themeColor="text1"/>
          <w:sz w:val="22"/>
          <w:szCs w:val="22"/>
        </w:rPr>
      </w:pPr>
      <w:r w:rsidRPr="00D56576">
        <w:rPr>
          <w:rFonts w:ascii="ＭＳ Ｐゴシック" w:eastAsia="ＭＳ Ｐゴシック" w:hAnsi="ＭＳ Ｐゴシック" w:hint="eastAsia"/>
          <w:b/>
          <w:bCs/>
          <w:color w:val="000000" w:themeColor="text1"/>
          <w:sz w:val="22"/>
          <w:szCs w:val="22"/>
        </w:rPr>
        <w:t>4月には市場が大幅に回復しましたが、経済状況は悪化し続けています。投資家が何をすべきかを知ることは難しいように見えるかもしれません。多く</w:t>
      </w:r>
      <w:r w:rsidRPr="00D56576">
        <w:rPr>
          <w:rFonts w:ascii="ＭＳ Ｐゴシック" w:eastAsia="ＭＳ Ｐゴシック" w:hAnsi="ＭＳ Ｐゴシック" w:hint="eastAsia"/>
          <w:b/>
          <w:bCs/>
          <w:sz w:val="22"/>
          <w:szCs w:val="22"/>
        </w:rPr>
        <w:t>の投資家にとって市場の変動中にコースを維持することは困難なことがよくあります。現金投資への移行を選択する人もいれば、市場の頃合いを見計らおうとする人もいます。残念ながら、投資家は多くの場合、高価での買いと低価での売りを行っています。—　そして厳しい期間に続いて来る盛り返し期を逃します。こうした不安定な時代を乗り切るための最善の戦略は、投資を継続し、毎月定期的に現在の貯蓄計画として投資していくことです。</w:t>
      </w:r>
    </w:p>
    <w:p w14:paraId="4E0781FF" w14:textId="77777777" w:rsidR="008E048D" w:rsidRPr="00D56576" w:rsidRDefault="008E048D" w:rsidP="008E048D">
      <w:pPr>
        <w:rPr>
          <w:rFonts w:ascii="ＭＳ Ｐゴシック" w:eastAsia="ＭＳ Ｐゴシック" w:hAnsi="ＭＳ Ｐゴシック"/>
          <w:sz w:val="22"/>
          <w:szCs w:val="22"/>
        </w:rPr>
      </w:pPr>
    </w:p>
    <w:p w14:paraId="126BF2BC" w14:textId="524BD623" w:rsidR="00E97009" w:rsidRPr="008E048D" w:rsidRDefault="00E97009" w:rsidP="0067634B">
      <w:pPr>
        <w:rPr>
          <w:rFonts w:ascii="ＭＳ Ｐゴシック" w:eastAsia="ＭＳ Ｐゴシック" w:hAnsi="ＭＳ Ｐゴシック"/>
        </w:rPr>
      </w:pPr>
    </w:p>
    <w:p w14:paraId="4262CD43" w14:textId="6369674B" w:rsidR="00E97009" w:rsidRDefault="00E97009" w:rsidP="0067634B">
      <w:pPr>
        <w:rPr>
          <w:rFonts w:ascii="ＭＳ Ｐゴシック" w:eastAsia="ＭＳ Ｐゴシック" w:hAnsi="ＭＳ Ｐゴシック"/>
        </w:rPr>
      </w:pPr>
    </w:p>
    <w:p w14:paraId="5DAC8DEC" w14:textId="3FCD833B" w:rsidR="00E97009" w:rsidRDefault="00E97009" w:rsidP="0067634B">
      <w:pPr>
        <w:rPr>
          <w:rFonts w:ascii="ＭＳ Ｐゴシック" w:eastAsia="ＭＳ Ｐゴシック" w:hAnsi="ＭＳ Ｐゴシック"/>
        </w:rPr>
      </w:pPr>
    </w:p>
    <w:p w14:paraId="4A3048DF" w14:textId="39687611" w:rsidR="00E97009" w:rsidRDefault="00E97009" w:rsidP="0067634B">
      <w:pPr>
        <w:rPr>
          <w:rFonts w:ascii="ＭＳ Ｐゴシック" w:eastAsia="ＭＳ Ｐゴシック" w:hAnsi="ＭＳ Ｐゴシック"/>
        </w:rPr>
      </w:pPr>
    </w:p>
    <w:p w14:paraId="778648F5" w14:textId="75A9D696" w:rsidR="00E97009" w:rsidRDefault="00E97009" w:rsidP="0067634B">
      <w:pPr>
        <w:rPr>
          <w:rFonts w:ascii="ＭＳ Ｐゴシック" w:eastAsia="ＭＳ Ｐゴシック" w:hAnsi="ＭＳ Ｐゴシック"/>
        </w:rPr>
      </w:pPr>
    </w:p>
    <w:p w14:paraId="0F9A34CD" w14:textId="29E85D23" w:rsidR="00E97009" w:rsidRDefault="00E97009" w:rsidP="0067634B">
      <w:pPr>
        <w:rPr>
          <w:rFonts w:ascii="ＭＳ Ｐゴシック" w:eastAsia="ＭＳ Ｐゴシック" w:hAnsi="ＭＳ Ｐゴシック"/>
        </w:rPr>
      </w:pPr>
    </w:p>
    <w:p w14:paraId="5249D830" w14:textId="75F7866C" w:rsidR="00E97009" w:rsidRDefault="00E97009" w:rsidP="0067634B">
      <w:pPr>
        <w:rPr>
          <w:rFonts w:ascii="ＭＳ Ｐゴシック" w:eastAsia="ＭＳ Ｐゴシック" w:hAnsi="ＭＳ Ｐゴシック"/>
        </w:rPr>
      </w:pPr>
    </w:p>
    <w:p w14:paraId="33ECC709" w14:textId="1D9C6A08" w:rsidR="00E97009" w:rsidRDefault="00E97009" w:rsidP="0067634B">
      <w:pPr>
        <w:rPr>
          <w:rFonts w:ascii="ＭＳ Ｐゴシック" w:eastAsia="ＭＳ Ｐゴシック" w:hAnsi="ＭＳ Ｐゴシック"/>
        </w:rPr>
      </w:pPr>
    </w:p>
    <w:p w14:paraId="149C6C82" w14:textId="4FFB6229" w:rsidR="00E97009" w:rsidRDefault="00E97009" w:rsidP="0067634B">
      <w:pPr>
        <w:rPr>
          <w:rFonts w:ascii="ＭＳ Ｐゴシック" w:eastAsia="ＭＳ Ｐゴシック" w:hAnsi="ＭＳ Ｐゴシック"/>
        </w:rPr>
      </w:pPr>
    </w:p>
    <w:p w14:paraId="79F19BCD" w14:textId="44F310AB" w:rsidR="00E97009" w:rsidRDefault="00E97009" w:rsidP="0067634B">
      <w:pPr>
        <w:rPr>
          <w:rFonts w:ascii="ＭＳ Ｐゴシック" w:eastAsia="ＭＳ Ｐゴシック" w:hAnsi="ＭＳ Ｐゴシック"/>
        </w:rPr>
      </w:pPr>
    </w:p>
    <w:p w14:paraId="3BD33A13" w14:textId="3167CF75" w:rsidR="00E97009" w:rsidRDefault="00E97009" w:rsidP="0067634B">
      <w:pPr>
        <w:rPr>
          <w:rFonts w:ascii="ＭＳ Ｐゴシック" w:eastAsia="ＭＳ Ｐゴシック" w:hAnsi="ＭＳ Ｐゴシック"/>
        </w:rPr>
      </w:pPr>
    </w:p>
    <w:p w14:paraId="768E8C33" w14:textId="55A5726B" w:rsidR="00E97009" w:rsidRDefault="00E97009" w:rsidP="0067634B">
      <w:pPr>
        <w:rPr>
          <w:rFonts w:ascii="ＭＳ Ｐゴシック" w:eastAsia="ＭＳ Ｐゴシック" w:hAnsi="ＭＳ Ｐゴシック"/>
        </w:rPr>
      </w:pPr>
    </w:p>
    <w:p w14:paraId="4723504E" w14:textId="30CCAD95" w:rsidR="00E97009" w:rsidRDefault="00E97009" w:rsidP="0067634B">
      <w:pPr>
        <w:rPr>
          <w:rFonts w:ascii="ＭＳ Ｐゴシック" w:eastAsia="ＭＳ Ｐゴシック" w:hAnsi="ＭＳ Ｐゴシック"/>
        </w:rPr>
      </w:pPr>
    </w:p>
    <w:p w14:paraId="372C0086" w14:textId="2E1CF4E4" w:rsidR="00E97009" w:rsidRDefault="00E97009" w:rsidP="0067634B">
      <w:pPr>
        <w:rPr>
          <w:rFonts w:ascii="ＭＳ Ｐゴシック" w:eastAsia="ＭＳ Ｐゴシック" w:hAnsi="ＭＳ Ｐゴシック"/>
        </w:rPr>
      </w:pPr>
    </w:p>
    <w:p w14:paraId="27EB8AFF" w14:textId="12402D02" w:rsidR="00E97009" w:rsidRDefault="00E97009" w:rsidP="0067634B">
      <w:pPr>
        <w:rPr>
          <w:rFonts w:ascii="ＭＳ Ｐゴシック" w:eastAsia="ＭＳ Ｐゴシック" w:hAnsi="ＭＳ Ｐゴシック"/>
        </w:rPr>
      </w:pPr>
    </w:p>
    <w:p w14:paraId="430B6D6F" w14:textId="28720EA5" w:rsidR="00E97009" w:rsidRDefault="00E97009" w:rsidP="0067634B">
      <w:pPr>
        <w:rPr>
          <w:rFonts w:ascii="ＭＳ Ｐゴシック" w:eastAsia="ＭＳ Ｐゴシック" w:hAnsi="ＭＳ Ｐゴシック"/>
        </w:rPr>
      </w:pPr>
    </w:p>
    <w:p w14:paraId="3AA8A92F" w14:textId="736F305C" w:rsidR="00E97009" w:rsidRDefault="00E97009" w:rsidP="0067634B">
      <w:pPr>
        <w:rPr>
          <w:rFonts w:ascii="ＭＳ Ｐゴシック" w:eastAsia="ＭＳ Ｐゴシック" w:hAnsi="ＭＳ Ｐゴシック"/>
        </w:rPr>
      </w:pPr>
    </w:p>
    <w:p w14:paraId="0B9F33C9" w14:textId="75924AF5" w:rsidR="00E97009" w:rsidRDefault="00E97009" w:rsidP="0067634B">
      <w:pPr>
        <w:rPr>
          <w:rFonts w:ascii="ＭＳ Ｐゴシック" w:eastAsia="ＭＳ Ｐゴシック" w:hAnsi="ＭＳ Ｐゴシック"/>
        </w:rPr>
      </w:pPr>
    </w:p>
    <w:p w14:paraId="085287E7" w14:textId="613455CC" w:rsidR="00E97009" w:rsidRDefault="00E97009" w:rsidP="0067634B">
      <w:pPr>
        <w:rPr>
          <w:rFonts w:ascii="ＭＳ Ｐゴシック" w:eastAsia="ＭＳ Ｐゴシック" w:hAnsi="ＭＳ Ｐゴシック"/>
        </w:rPr>
      </w:pPr>
    </w:p>
    <w:p w14:paraId="2FCC6BBF" w14:textId="571A83B8" w:rsidR="00E97009" w:rsidRDefault="00E97009" w:rsidP="0067634B">
      <w:pPr>
        <w:rPr>
          <w:rFonts w:ascii="ＭＳ Ｐゴシック" w:eastAsia="ＭＳ Ｐゴシック" w:hAnsi="ＭＳ Ｐゴシック"/>
        </w:rPr>
      </w:pPr>
    </w:p>
    <w:p w14:paraId="2F3C01D0" w14:textId="2C1E457B" w:rsidR="008E048D" w:rsidRDefault="008E048D" w:rsidP="0067634B">
      <w:pPr>
        <w:rPr>
          <w:rFonts w:ascii="ＭＳ Ｐゴシック" w:eastAsia="ＭＳ Ｐゴシック" w:hAnsi="ＭＳ Ｐゴシック"/>
        </w:rPr>
      </w:pPr>
    </w:p>
    <w:p w14:paraId="205C4D03" w14:textId="77777777" w:rsidR="008E048D" w:rsidRDefault="008E048D" w:rsidP="0067634B">
      <w:pPr>
        <w:rPr>
          <w:rFonts w:ascii="ＭＳ Ｐゴシック" w:eastAsia="ＭＳ Ｐゴシック" w:hAnsi="ＭＳ Ｐゴシック" w:hint="eastAsia"/>
        </w:rPr>
      </w:pPr>
    </w:p>
    <w:p w14:paraId="65655FBA" w14:textId="7D1657AE" w:rsidR="00E97009" w:rsidRDefault="00E97009" w:rsidP="0067634B">
      <w:pPr>
        <w:rPr>
          <w:rFonts w:ascii="ＭＳ Ｐゴシック" w:eastAsia="ＭＳ Ｐゴシック" w:hAnsi="ＭＳ Ｐゴシック"/>
        </w:rPr>
      </w:pPr>
    </w:p>
    <w:p w14:paraId="0DE13B34" w14:textId="77777777" w:rsidR="00E97009" w:rsidRPr="0097416E" w:rsidRDefault="00E97009" w:rsidP="0067634B">
      <w:pPr>
        <w:rPr>
          <w:rFonts w:ascii="ＭＳ Ｐゴシック" w:eastAsia="ＭＳ Ｐゴシック" w:hAnsi="ＭＳ Ｐゴシック" w:hint="eastAsia"/>
        </w:rPr>
      </w:pPr>
    </w:p>
    <w:p w14:paraId="3C67410F" w14:textId="48940475" w:rsidR="0067634B" w:rsidRPr="0097416E" w:rsidRDefault="0067634B" w:rsidP="0067634B">
      <w:pPr>
        <w:rPr>
          <w:rFonts w:ascii="ＭＳ Ｐゴシック" w:eastAsia="ＭＳ Ｐゴシック" w:hAnsi="ＭＳ Ｐゴシック" w:cs="Arial"/>
          <w:b/>
          <w:bCs/>
          <w:sz w:val="22"/>
          <w:szCs w:val="22"/>
        </w:rPr>
      </w:pPr>
      <w:r w:rsidRPr="0097416E">
        <w:rPr>
          <w:rFonts w:ascii="ＭＳ Ｐゴシック" w:eastAsia="ＭＳ Ｐゴシック" w:hAnsi="ＭＳ Ｐゴシック" w:cs="Arial" w:hint="eastAsia"/>
          <w:b/>
          <w:bCs/>
          <w:sz w:val="22"/>
          <w:szCs w:val="22"/>
        </w:rPr>
        <w:t>ポートフォリオの変更：</w:t>
      </w:r>
    </w:p>
    <w:p w14:paraId="6579B158" w14:textId="77777777" w:rsidR="008E048D" w:rsidRDefault="008E048D" w:rsidP="0067634B">
      <w:pPr>
        <w:rPr>
          <w:rFonts w:ascii="ＭＳ Ｐゴシック" w:eastAsia="ＭＳ Ｐゴシック" w:hAnsi="ＭＳ Ｐゴシック" w:cs="Arial"/>
          <w:b/>
          <w:bCs/>
          <w:sz w:val="22"/>
          <w:szCs w:val="22"/>
        </w:rPr>
      </w:pPr>
    </w:p>
    <w:p w14:paraId="717BD358" w14:textId="0895595C" w:rsidR="002B6573" w:rsidRPr="008E048D" w:rsidRDefault="002D15EC" w:rsidP="0067634B">
      <w:pPr>
        <w:rPr>
          <w:rFonts w:ascii="ＭＳ Ｐゴシック" w:eastAsia="ＭＳ Ｐゴシック" w:hAnsi="ＭＳ Ｐゴシック" w:cs="Arial"/>
          <w:sz w:val="22"/>
          <w:szCs w:val="22"/>
        </w:rPr>
      </w:pPr>
      <w:r w:rsidRPr="008E048D">
        <w:rPr>
          <w:rFonts w:ascii="ＭＳ Ｐゴシック" w:eastAsia="ＭＳ Ｐゴシック" w:hAnsi="ＭＳ Ｐゴシック" w:cs="Arial" w:hint="eastAsia"/>
          <w:sz w:val="22"/>
          <w:szCs w:val="22"/>
        </w:rPr>
        <w:t>なし</w:t>
      </w:r>
    </w:p>
    <w:p w14:paraId="63B3F9C3" w14:textId="77777777" w:rsidR="00182EB6" w:rsidRPr="0097416E" w:rsidRDefault="00182EB6" w:rsidP="0067634B">
      <w:pPr>
        <w:rPr>
          <w:rFonts w:ascii="ＭＳ Ｐゴシック" w:eastAsia="ＭＳ Ｐゴシック" w:hAnsi="ＭＳ Ｐゴシック" w:cs="Arial" w:hint="eastAsia"/>
          <w:bCs/>
          <w:sz w:val="22"/>
          <w:szCs w:val="22"/>
        </w:rPr>
      </w:pPr>
    </w:p>
    <w:p w14:paraId="7E5C3388" w14:textId="5E367FF8" w:rsidR="002D15EC" w:rsidRDefault="002D15EC" w:rsidP="008E048D">
      <w:pPr>
        <w:rPr>
          <w:rFonts w:ascii="ＭＳ Ｐゴシック" w:eastAsia="ＭＳ Ｐゴシック" w:hAnsi="ＭＳ Ｐゴシック" w:cs="Arial" w:hint="eastAsia"/>
          <w:b/>
          <w:sz w:val="20"/>
          <w:szCs w:val="20"/>
        </w:rPr>
      </w:pPr>
    </w:p>
    <w:p w14:paraId="6CB86EE4" w14:textId="7A9D4490" w:rsidR="00946B42" w:rsidRPr="0097416E" w:rsidRDefault="000109CB" w:rsidP="00946B42">
      <w:pPr>
        <w:tabs>
          <w:tab w:val="left" w:pos="3060"/>
        </w:tabs>
        <w:ind w:left="72"/>
        <w:rPr>
          <w:rFonts w:ascii="ＭＳ Ｐゴシック" w:eastAsia="ＭＳ Ｐゴシック" w:hAnsi="ＭＳ Ｐゴシック" w:cs="Arial"/>
          <w:b/>
          <w:sz w:val="20"/>
          <w:szCs w:val="20"/>
        </w:rPr>
      </w:pPr>
      <w:r w:rsidRPr="0097416E">
        <w:rPr>
          <w:rFonts w:ascii="ＭＳ Ｐゴシック" w:eastAsia="ＭＳ Ｐゴシック" w:hAnsi="ＭＳ Ｐゴシック" w:cs="Arial"/>
          <w:b/>
          <w:sz w:val="20"/>
          <w:szCs w:val="20"/>
        </w:rPr>
        <w:t>ファンド保有</w:t>
      </w:r>
    </w:p>
    <w:p w14:paraId="7A8317E3" w14:textId="05D3EE47" w:rsidR="00946B42" w:rsidRPr="0097416E" w:rsidRDefault="005924BF" w:rsidP="00946B42">
      <w:pPr>
        <w:tabs>
          <w:tab w:val="left" w:pos="3060"/>
        </w:tabs>
        <w:ind w:left="72"/>
        <w:rPr>
          <w:rFonts w:ascii="ＭＳ Ｐゴシック" w:eastAsia="ＭＳ Ｐゴシック" w:hAnsi="ＭＳ Ｐゴシック" w:cs="Arial"/>
          <w:b/>
          <w:sz w:val="20"/>
          <w:szCs w:val="20"/>
        </w:rPr>
      </w:pPr>
      <w:r w:rsidRPr="0097416E">
        <w:rPr>
          <w:rFonts w:ascii="ＭＳ Ｐゴシック" w:eastAsia="ＭＳ Ｐゴシック" w:hAnsi="ＭＳ Ｐゴシック" w:cs="Arial"/>
          <w:b/>
          <w:noProof/>
          <w:sz w:val="20"/>
          <w:szCs w:val="20"/>
        </w:rPr>
        <mc:AlternateContent>
          <mc:Choice Requires="wps">
            <w:drawing>
              <wp:anchor distT="0" distB="0" distL="114300" distR="114300" simplePos="0" relativeHeight="251661312" behindDoc="0" locked="0" layoutInCell="1" allowOverlap="1" wp14:anchorId="5942E2EE" wp14:editId="49EF8BD3">
                <wp:simplePos x="0" y="0"/>
                <wp:positionH relativeFrom="column">
                  <wp:posOffset>6985</wp:posOffset>
                </wp:positionH>
                <wp:positionV relativeFrom="paragraph">
                  <wp:posOffset>1372870</wp:posOffset>
                </wp:positionV>
                <wp:extent cx="1835785" cy="3562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C002D" w14:textId="77777777" w:rsidR="004B0B2E" w:rsidRPr="00946B42" w:rsidRDefault="004B0B2E" w:rsidP="00946B42">
                            <w:pPr>
                              <w:rPr>
                                <w:sz w:val="20"/>
                                <w:szCs w:val="20"/>
                              </w:rPr>
                            </w:pPr>
                            <w:r w:rsidRPr="00946B42">
                              <w:rPr>
                                <w:sz w:val="20"/>
                                <w:szCs w:val="20"/>
                              </w:rPr>
                              <w:t>Potentially lower returns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2E2EE" id="_x0000_t202" coordsize="21600,21600" o:spt="202" path="m,l,21600r21600,l21600,xe">
                <v:stroke joinstyle="miter"/>
                <v:path gradientshapeok="t" o:connecttype="rect"/>
              </v:shapetype>
              <v:shape id="Text Box 14" o:spid="_x0000_s1026" type="#_x0000_t202" style="position:absolute;left:0;text-align:left;margin-left:.55pt;margin-top:108.1pt;width:144.55pt;height:2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" fillcolor="white [3201]" stroked="f" strokeweight=".5pt">
                <v:textbox>
                  <w:txbxContent>
                    <w:p w14:paraId="5D8C002D" w14:textId="77777777" w:rsidR="004B0B2E" w:rsidRPr="00946B42" w:rsidRDefault="004B0B2E" w:rsidP="00946B42">
                      <w:pPr>
                        <w:rPr>
                          <w:sz w:val="20"/>
                          <w:szCs w:val="20"/>
                        </w:rPr>
                      </w:pPr>
                      <w:r w:rsidRPr="00946B42">
                        <w:rPr>
                          <w:sz w:val="20"/>
                          <w:szCs w:val="20"/>
                        </w:rPr>
                        <w:t>Potentially lower returns</w:t>
                      </w:r>
                    </w:p>
                  </w:txbxContent>
                </v:textbox>
              </v:shape>
            </w:pict>
          </mc:Fallback>
        </mc:AlternateContent>
      </w:r>
      <w:r w:rsidRPr="0097416E">
        <w:rPr>
          <w:rFonts w:ascii="ＭＳ Ｐゴシック" w:eastAsia="ＭＳ Ｐゴシック" w:hAnsi="ＭＳ Ｐゴシック" w:cs="Arial"/>
          <w:b/>
          <w:noProof/>
          <w:sz w:val="20"/>
          <w:szCs w:val="20"/>
        </w:rPr>
        <mc:AlternateContent>
          <mc:Choice Requires="wps">
            <w:drawing>
              <wp:anchor distT="0" distB="0" distL="114300" distR="114300" simplePos="0" relativeHeight="251662336" behindDoc="0" locked="0" layoutInCell="1" allowOverlap="1" wp14:anchorId="7608B719" wp14:editId="1DDAC80D">
                <wp:simplePos x="0" y="0"/>
                <wp:positionH relativeFrom="column">
                  <wp:posOffset>1843405</wp:posOffset>
                </wp:positionH>
                <wp:positionV relativeFrom="paragraph">
                  <wp:posOffset>1370330</wp:posOffset>
                </wp:positionV>
                <wp:extent cx="1805305" cy="35623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9FAE9" w14:textId="77777777" w:rsidR="004B0B2E" w:rsidRPr="00946B42" w:rsidRDefault="004B0B2E" w:rsidP="00946B42">
                            <w:pPr>
                              <w:rPr>
                                <w:sz w:val="20"/>
                                <w:szCs w:val="20"/>
                              </w:rPr>
                            </w:pPr>
                            <w:r w:rsidRPr="00946B42">
                              <w:rPr>
                                <w:sz w:val="20"/>
                                <w:szCs w:val="20"/>
                              </w:rPr>
                              <w:t xml:space="preserve">Potentially higher returns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08B719" id="Text Box 15" o:spid="_x0000_s1027" type="#_x0000_t202" style="position:absolute;left:0;text-align:left;margin-left:145.15pt;margin-top:107.9pt;width:142.15pt;height:2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" fillcolor="white [3201]" stroked="f" strokeweight=".5pt">
                <v:textbox>
                  <w:txbxContent>
                    <w:p w14:paraId="2B79FAE9" w14:textId="77777777" w:rsidR="004B0B2E" w:rsidRPr="00946B42" w:rsidRDefault="004B0B2E" w:rsidP="00946B42">
                      <w:pPr>
                        <w:rPr>
                          <w:sz w:val="20"/>
                          <w:szCs w:val="20"/>
                        </w:rPr>
                      </w:pPr>
                      <w:r w:rsidRPr="00946B42">
                        <w:rPr>
                          <w:sz w:val="20"/>
                          <w:szCs w:val="20"/>
                        </w:rPr>
                        <w:t xml:space="preserve">Potentially higher returns </w:t>
                      </w:r>
                    </w:p>
                  </w:txbxContent>
                </v:textbox>
              </v:shape>
            </w:pict>
          </mc:Fallback>
        </mc:AlternateContent>
      </w:r>
      <w:r w:rsidRPr="0097416E">
        <w:rPr>
          <w:rFonts w:ascii="ＭＳ Ｐゴシック" w:eastAsia="ＭＳ Ｐゴシック" w:hAnsi="ＭＳ Ｐゴシック" w:cs="Arial"/>
          <w:b/>
          <w:noProof/>
          <w:sz w:val="12"/>
          <w:szCs w:val="12"/>
        </w:rPr>
        <mc:AlternateContent>
          <mc:Choice Requires="wps">
            <w:drawing>
              <wp:anchor distT="0" distB="0" distL="114300" distR="114300" simplePos="0" relativeHeight="251659264" behindDoc="0" locked="0" layoutInCell="1" allowOverlap="1" wp14:anchorId="476536D6" wp14:editId="60784049">
                <wp:simplePos x="0" y="0"/>
                <wp:positionH relativeFrom="column">
                  <wp:posOffset>161290</wp:posOffset>
                </wp:positionH>
                <wp:positionV relativeFrom="paragraph">
                  <wp:posOffset>883285</wp:posOffset>
                </wp:positionV>
                <wp:extent cx="3161030" cy="487680"/>
                <wp:effectExtent l="0" t="0" r="1270" b="762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1030" cy="48768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5"/>
                              <w:tblW w:w="0" w:type="auto"/>
                              <w:tblLook w:val="04A0" w:firstRow="1" w:lastRow="0" w:firstColumn="1" w:lastColumn="0" w:noHBand="0" w:noVBand="1"/>
                            </w:tblPr>
                            <w:tblGrid>
                              <w:gridCol w:w="937"/>
                              <w:gridCol w:w="937"/>
                              <w:gridCol w:w="937"/>
                              <w:gridCol w:w="937"/>
                              <w:gridCol w:w="937"/>
                            </w:tblGrid>
                            <w:tr w:rsidR="004B0B2E" w:rsidRPr="00827227" w14:paraId="4CEDD5BD" w14:textId="77777777">
                              <w:trPr>
                                <w:trHeight w:val="557"/>
                              </w:trPr>
                              <w:tc>
                                <w:tcPr>
                                  <w:tcW w:w="979" w:type="dxa"/>
                                  <w:shd w:val="clear" w:color="auto" w:fill="C6D9F1" w:themeFill="text2" w:themeFillTint="33"/>
                                </w:tcPr>
                                <w:p w14:paraId="448AB707" w14:textId="77777777" w:rsidR="004B0B2E" w:rsidRPr="00827227" w:rsidRDefault="004B0B2E" w:rsidP="0069677F">
                                  <w:pPr>
                                    <w:spacing w:after="200" w:line="276" w:lineRule="auto"/>
                                    <w:jc w:val="center"/>
                                    <w:rPr>
                                      <w:b/>
                                    </w:rPr>
                                  </w:pPr>
                                  <w:r w:rsidRPr="00827227">
                                    <w:rPr>
                                      <w:b/>
                                    </w:rPr>
                                    <w:t>1</w:t>
                                  </w:r>
                                </w:p>
                                <w:p w14:paraId="189C58C5" w14:textId="77777777" w:rsidR="004B0B2E" w:rsidRPr="00827227" w:rsidRDefault="004B0B2E" w:rsidP="00630F76">
                                  <w:pPr>
                                    <w:spacing w:after="200" w:line="276" w:lineRule="auto"/>
                                    <w:rPr>
                                      <w:b/>
                                    </w:rPr>
                                  </w:pPr>
                                </w:p>
                              </w:tc>
                              <w:tc>
                                <w:tcPr>
                                  <w:tcW w:w="979" w:type="dxa"/>
                                  <w:shd w:val="clear" w:color="auto" w:fill="C6D9F1" w:themeFill="text2" w:themeFillTint="33"/>
                                </w:tcPr>
                                <w:p w14:paraId="4106389C" w14:textId="77777777" w:rsidR="004B0B2E" w:rsidRPr="00827227" w:rsidRDefault="004B0B2E" w:rsidP="0069677F">
                                  <w:pPr>
                                    <w:spacing w:after="200" w:line="276" w:lineRule="auto"/>
                                    <w:jc w:val="center"/>
                                    <w:rPr>
                                      <w:b/>
                                    </w:rPr>
                                  </w:pPr>
                                  <w:r>
                                    <w:rPr>
                                      <w:rFonts w:hint="eastAsia"/>
                                      <w:b/>
                                    </w:rPr>
                                    <w:t>2</w:t>
                                  </w:r>
                                </w:p>
                                <w:p w14:paraId="26B6979C" w14:textId="77777777" w:rsidR="004B0B2E" w:rsidRPr="00827227" w:rsidRDefault="004B0B2E" w:rsidP="0069677F">
                                  <w:pPr>
                                    <w:spacing w:after="200" w:line="276" w:lineRule="auto"/>
                                    <w:jc w:val="center"/>
                                    <w:rPr>
                                      <w:b/>
                                    </w:rPr>
                                  </w:pPr>
                                </w:p>
                              </w:tc>
                              <w:tc>
                                <w:tcPr>
                                  <w:tcW w:w="979" w:type="dxa"/>
                                  <w:shd w:val="clear" w:color="auto" w:fill="C6D9F1" w:themeFill="text2" w:themeFillTint="33"/>
                                </w:tcPr>
                                <w:p w14:paraId="45E2F478" w14:textId="77777777" w:rsidR="004B0B2E" w:rsidRPr="00827227" w:rsidRDefault="004B0B2E" w:rsidP="0069677F">
                                  <w:pPr>
                                    <w:spacing w:after="200" w:line="276" w:lineRule="auto"/>
                                    <w:jc w:val="center"/>
                                    <w:rPr>
                                      <w:b/>
                                    </w:rPr>
                                  </w:pPr>
                                  <w:r>
                                    <w:rPr>
                                      <w:rFonts w:hint="eastAsia"/>
                                      <w:b/>
                                    </w:rPr>
                                    <w:t>3</w:t>
                                  </w:r>
                                </w:p>
                              </w:tc>
                              <w:tc>
                                <w:tcPr>
                                  <w:tcW w:w="979" w:type="dxa"/>
                                  <w:shd w:val="clear" w:color="auto" w:fill="C6D9F1" w:themeFill="text2" w:themeFillTint="33"/>
                                </w:tcPr>
                                <w:p w14:paraId="2EC96D4C" w14:textId="77777777" w:rsidR="004B0B2E" w:rsidRPr="00827227" w:rsidRDefault="004B0B2E" w:rsidP="0069677F">
                                  <w:pPr>
                                    <w:spacing w:after="200" w:line="276" w:lineRule="auto"/>
                                    <w:jc w:val="center"/>
                                    <w:rPr>
                                      <w:b/>
                                    </w:rPr>
                                  </w:pPr>
                                  <w:r>
                                    <w:rPr>
                                      <w:rFonts w:hint="eastAsia"/>
                                      <w:b/>
                                    </w:rPr>
                                    <w:t>4</w:t>
                                  </w:r>
                                </w:p>
                              </w:tc>
                              <w:tc>
                                <w:tcPr>
                                  <w:tcW w:w="979" w:type="dxa"/>
                                  <w:shd w:val="clear" w:color="auto" w:fill="C6D9F1" w:themeFill="text2" w:themeFillTint="33"/>
                                </w:tcPr>
                                <w:p w14:paraId="0072BDF3" w14:textId="77777777" w:rsidR="004B0B2E" w:rsidRPr="00827227" w:rsidRDefault="004B0B2E" w:rsidP="0069677F">
                                  <w:pPr>
                                    <w:spacing w:after="200" w:line="276" w:lineRule="auto"/>
                                    <w:jc w:val="center"/>
                                    <w:rPr>
                                      <w:b/>
                                    </w:rPr>
                                  </w:pPr>
                                  <w:r>
                                    <w:rPr>
                                      <w:rFonts w:hint="eastAsia"/>
                                      <w:b/>
                                    </w:rPr>
                                    <w:t>5</w:t>
                                  </w:r>
                                </w:p>
                              </w:tc>
                            </w:tr>
                          </w:tbl>
                          <w:p w14:paraId="5B2D91EB" w14:textId="77777777" w:rsidR="004B0B2E" w:rsidRDefault="004B0B2E" w:rsidP="0094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536D6" id="_x0000_t202" coordsize="21600,21600" o:spt="202" path="m,l,21600r21600,l21600,xe">
                <v:stroke joinstyle="miter"/>
                <v:path gradientshapeok="t" o:connecttype="rect"/>
              </v:shapetype>
              <v:shape id="Text Box 12" o:spid="_x0000_s1028" type="#_x0000_t202" style="position:absolute;left:0;text-align:left;margin-left:12.7pt;margin-top:69.55pt;width:248.9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" fillcolor="#c6d9f1 [671]" strokeweight=".5pt">
                <v:path arrowok="t"/>
                <v:textbox>
                  <w:txbxContent>
                    <w:tbl>
                      <w:tblPr>
                        <w:tblStyle w:val="a5"/>
                        <w:tblW w:w="0" w:type="auto"/>
                        <w:tblLook w:val="04A0" w:firstRow="1" w:lastRow="0" w:firstColumn="1" w:lastColumn="0" w:noHBand="0" w:noVBand="1"/>
                      </w:tblPr>
                      <w:tblGrid>
                        <w:gridCol w:w="937"/>
                        <w:gridCol w:w="937"/>
                        <w:gridCol w:w="937"/>
                        <w:gridCol w:w="937"/>
                        <w:gridCol w:w="937"/>
                      </w:tblGrid>
                      <w:tr w:rsidR="004B0B2E" w:rsidRPr="00827227" w14:paraId="4CEDD5BD" w14:textId="77777777">
                        <w:trPr>
                          <w:trHeight w:val="557"/>
                        </w:trPr>
                        <w:tc>
                          <w:tcPr>
                            <w:tcW w:w="979" w:type="dxa"/>
                            <w:shd w:val="clear" w:color="auto" w:fill="C6D9F1" w:themeFill="text2" w:themeFillTint="33"/>
                          </w:tcPr>
                          <w:p w14:paraId="448AB707" w14:textId="77777777" w:rsidR="004B0B2E" w:rsidRPr="00827227" w:rsidRDefault="004B0B2E" w:rsidP="0069677F">
                            <w:pPr>
                              <w:spacing w:after="200" w:line="276" w:lineRule="auto"/>
                              <w:jc w:val="center"/>
                              <w:rPr>
                                <w:b/>
                              </w:rPr>
                            </w:pPr>
                            <w:r w:rsidRPr="00827227">
                              <w:rPr>
                                <w:b/>
                              </w:rPr>
                              <w:t>1</w:t>
                            </w:r>
                          </w:p>
                          <w:p w14:paraId="189C58C5" w14:textId="77777777" w:rsidR="004B0B2E" w:rsidRPr="00827227" w:rsidRDefault="004B0B2E" w:rsidP="00630F76">
                            <w:pPr>
                              <w:spacing w:after="200" w:line="276" w:lineRule="auto"/>
                              <w:rPr>
                                <w:b/>
                              </w:rPr>
                            </w:pPr>
                          </w:p>
                        </w:tc>
                        <w:tc>
                          <w:tcPr>
                            <w:tcW w:w="979" w:type="dxa"/>
                            <w:shd w:val="clear" w:color="auto" w:fill="C6D9F1" w:themeFill="text2" w:themeFillTint="33"/>
                          </w:tcPr>
                          <w:p w14:paraId="4106389C" w14:textId="77777777" w:rsidR="004B0B2E" w:rsidRPr="00827227" w:rsidRDefault="004B0B2E" w:rsidP="0069677F">
                            <w:pPr>
                              <w:spacing w:after="200" w:line="276" w:lineRule="auto"/>
                              <w:jc w:val="center"/>
                              <w:rPr>
                                <w:b/>
                              </w:rPr>
                            </w:pPr>
                            <w:r>
                              <w:rPr>
                                <w:rFonts w:hint="eastAsia"/>
                                <w:b/>
                              </w:rPr>
                              <w:t>2</w:t>
                            </w:r>
                          </w:p>
                          <w:p w14:paraId="26B6979C" w14:textId="77777777" w:rsidR="004B0B2E" w:rsidRPr="00827227" w:rsidRDefault="004B0B2E" w:rsidP="0069677F">
                            <w:pPr>
                              <w:spacing w:after="200" w:line="276" w:lineRule="auto"/>
                              <w:jc w:val="center"/>
                              <w:rPr>
                                <w:b/>
                              </w:rPr>
                            </w:pPr>
                          </w:p>
                        </w:tc>
                        <w:tc>
                          <w:tcPr>
                            <w:tcW w:w="979" w:type="dxa"/>
                            <w:shd w:val="clear" w:color="auto" w:fill="C6D9F1" w:themeFill="text2" w:themeFillTint="33"/>
                          </w:tcPr>
                          <w:p w14:paraId="45E2F478" w14:textId="77777777" w:rsidR="004B0B2E" w:rsidRPr="00827227" w:rsidRDefault="004B0B2E" w:rsidP="0069677F">
                            <w:pPr>
                              <w:spacing w:after="200" w:line="276" w:lineRule="auto"/>
                              <w:jc w:val="center"/>
                              <w:rPr>
                                <w:b/>
                              </w:rPr>
                            </w:pPr>
                            <w:r>
                              <w:rPr>
                                <w:rFonts w:hint="eastAsia"/>
                                <w:b/>
                              </w:rPr>
                              <w:t>3</w:t>
                            </w:r>
                          </w:p>
                        </w:tc>
                        <w:tc>
                          <w:tcPr>
                            <w:tcW w:w="979" w:type="dxa"/>
                            <w:shd w:val="clear" w:color="auto" w:fill="C6D9F1" w:themeFill="text2" w:themeFillTint="33"/>
                          </w:tcPr>
                          <w:p w14:paraId="2EC96D4C" w14:textId="77777777" w:rsidR="004B0B2E" w:rsidRPr="00827227" w:rsidRDefault="004B0B2E" w:rsidP="0069677F">
                            <w:pPr>
                              <w:spacing w:after="200" w:line="276" w:lineRule="auto"/>
                              <w:jc w:val="center"/>
                              <w:rPr>
                                <w:b/>
                              </w:rPr>
                            </w:pPr>
                            <w:r>
                              <w:rPr>
                                <w:rFonts w:hint="eastAsia"/>
                                <w:b/>
                              </w:rPr>
                              <w:t>4</w:t>
                            </w:r>
                          </w:p>
                        </w:tc>
                        <w:tc>
                          <w:tcPr>
                            <w:tcW w:w="979" w:type="dxa"/>
                            <w:shd w:val="clear" w:color="auto" w:fill="C6D9F1" w:themeFill="text2" w:themeFillTint="33"/>
                          </w:tcPr>
                          <w:p w14:paraId="0072BDF3" w14:textId="77777777" w:rsidR="004B0B2E" w:rsidRPr="00827227" w:rsidRDefault="004B0B2E" w:rsidP="0069677F">
                            <w:pPr>
                              <w:spacing w:after="200" w:line="276" w:lineRule="auto"/>
                              <w:jc w:val="center"/>
                              <w:rPr>
                                <w:b/>
                              </w:rPr>
                            </w:pPr>
                            <w:r>
                              <w:rPr>
                                <w:rFonts w:hint="eastAsia"/>
                                <w:b/>
                              </w:rPr>
                              <w:t>5</w:t>
                            </w:r>
                          </w:p>
                        </w:tc>
                      </w:tr>
                    </w:tbl>
                    <w:p w14:paraId="5B2D91EB" w14:textId="77777777" w:rsidR="004B0B2E" w:rsidRDefault="004B0B2E" w:rsidP="00946B42"/>
                  </w:txbxContent>
                </v:textbox>
              </v:shape>
            </w:pict>
          </mc:Fallback>
        </mc:AlternateContent>
      </w:r>
      <w:r w:rsidR="00946B42" w:rsidRPr="0097416E">
        <w:rPr>
          <w:rFonts w:ascii="ＭＳ Ｐゴシック" w:eastAsia="ＭＳ Ｐゴシック" w:hAnsi="ＭＳ Ｐゴシック" w:cs="Arial"/>
          <w:noProof/>
          <w:sz w:val="12"/>
          <w:szCs w:val="12"/>
        </w:rPr>
        <w:drawing>
          <wp:inline distT="0" distB="0" distL="0" distR="0" wp14:anchorId="10F59A38" wp14:editId="392A0E17">
            <wp:extent cx="3256280" cy="1768807"/>
            <wp:effectExtent l="1905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b="12295"/>
                    <a:stretch>
                      <a:fillRect/>
                    </a:stretch>
                  </pic:blipFill>
                  <pic:spPr bwMode="auto">
                    <a:xfrm>
                      <a:off x="0" y="0"/>
                      <a:ext cx="3256280" cy="1768807"/>
                    </a:xfrm>
                    <a:prstGeom prst="rect">
                      <a:avLst/>
                    </a:prstGeom>
                    <a:noFill/>
                  </pic:spPr>
                </pic:pic>
              </a:graphicData>
            </a:graphic>
          </wp:inline>
        </w:drawing>
      </w:r>
    </w:p>
    <w:p w14:paraId="4FD018C5" w14:textId="77777777" w:rsidR="003B270F" w:rsidRPr="0097416E" w:rsidRDefault="003B270F" w:rsidP="002B6573">
      <w:pPr>
        <w:tabs>
          <w:tab w:val="left" w:pos="3060"/>
        </w:tabs>
        <w:rPr>
          <w:rFonts w:ascii="ＭＳ Ｐゴシック" w:eastAsia="ＭＳ Ｐゴシック" w:hAnsi="ＭＳ Ｐゴシック" w:cs="Arial"/>
          <w:bCs/>
          <w:sz w:val="20"/>
          <w:szCs w:val="20"/>
        </w:rPr>
      </w:pPr>
    </w:p>
    <w:p w14:paraId="4785E9A0" w14:textId="45A1C004" w:rsidR="003B270F" w:rsidRDefault="003B270F" w:rsidP="001805C0">
      <w:pPr>
        <w:tabs>
          <w:tab w:val="left" w:pos="3060"/>
        </w:tabs>
        <w:ind w:left="72"/>
        <w:rPr>
          <w:rFonts w:ascii="ＭＳ Ｐゴシック" w:eastAsia="ＭＳ Ｐゴシック" w:hAnsi="ＭＳ Ｐゴシック" w:cs="Arial"/>
          <w:bCs/>
          <w:sz w:val="20"/>
          <w:szCs w:val="20"/>
        </w:rPr>
      </w:pPr>
    </w:p>
    <w:p w14:paraId="695041FA" w14:textId="77777777" w:rsidR="008E048D" w:rsidRPr="0097416E" w:rsidRDefault="008E048D" w:rsidP="001805C0">
      <w:pPr>
        <w:tabs>
          <w:tab w:val="left" w:pos="3060"/>
        </w:tabs>
        <w:ind w:left="72"/>
        <w:rPr>
          <w:rFonts w:ascii="ＭＳ Ｐゴシック" w:eastAsia="ＭＳ Ｐゴシック" w:hAnsi="ＭＳ Ｐゴシック" w:cs="Arial" w:hint="eastAsia"/>
          <w:bCs/>
          <w:sz w:val="20"/>
          <w:szCs w:val="20"/>
        </w:rPr>
      </w:pPr>
    </w:p>
    <w:p w14:paraId="1238516F" w14:textId="5ACB6245" w:rsidR="00946B42" w:rsidRPr="0097416E" w:rsidRDefault="00B01EEB" w:rsidP="001805C0">
      <w:pPr>
        <w:tabs>
          <w:tab w:val="left" w:pos="3060"/>
        </w:tabs>
        <w:ind w:left="72"/>
        <w:rPr>
          <w:rFonts w:ascii="ＭＳ Ｐゴシック" w:eastAsia="ＭＳ Ｐゴシック" w:hAnsi="ＭＳ Ｐゴシック" w:cs="Arial"/>
          <w:bCs/>
          <w:sz w:val="20"/>
          <w:szCs w:val="20"/>
        </w:rPr>
      </w:pPr>
      <w:r w:rsidRPr="0097416E">
        <w:rPr>
          <w:rFonts w:ascii="ＭＳ Ｐゴシック" w:eastAsia="ＭＳ Ｐゴシック" w:hAnsi="ＭＳ Ｐゴシック" w:cs="Arial"/>
          <w:bCs/>
          <w:sz w:val="20"/>
          <w:szCs w:val="20"/>
        </w:rPr>
        <w:t>以下ポートフォリオにて保有されているファンドです：</w:t>
      </w:r>
    </w:p>
    <w:p w14:paraId="1598CD71" w14:textId="3974B562" w:rsidR="00C0625E" w:rsidRDefault="00C0625E" w:rsidP="00697799">
      <w:pPr>
        <w:tabs>
          <w:tab w:val="left" w:pos="3060"/>
        </w:tabs>
        <w:ind w:left="72"/>
        <w:rPr>
          <w:rFonts w:ascii="ＭＳ Ｐゴシック" w:eastAsia="ＭＳ Ｐゴシック" w:hAnsi="ＭＳ Ｐゴシック" w:cs="Arial"/>
          <w:b/>
          <w:sz w:val="20"/>
          <w:szCs w:val="20"/>
        </w:rPr>
      </w:pPr>
    </w:p>
    <w:p w14:paraId="4D5F3277" w14:textId="77777777" w:rsidR="008E048D" w:rsidRPr="0097416E" w:rsidRDefault="008E048D" w:rsidP="00697799">
      <w:pPr>
        <w:tabs>
          <w:tab w:val="left" w:pos="3060"/>
        </w:tabs>
        <w:ind w:left="72"/>
        <w:rPr>
          <w:rFonts w:ascii="ＭＳ Ｐゴシック" w:eastAsia="ＭＳ Ｐゴシック" w:hAnsi="ＭＳ Ｐゴシック" w:cs="Arial" w:hint="eastAsia"/>
          <w:b/>
          <w:sz w:val="20"/>
          <w:szCs w:val="20"/>
        </w:rPr>
      </w:pPr>
    </w:p>
    <w:p w14:paraId="13A3E966" w14:textId="77777777" w:rsidR="002D15EC" w:rsidRPr="008E048D" w:rsidRDefault="002D15EC" w:rsidP="002D15EC">
      <w:pPr>
        <w:tabs>
          <w:tab w:val="left" w:pos="3060"/>
        </w:tabs>
        <w:ind w:left="72"/>
        <w:rPr>
          <w:rFonts w:ascii="Arial" w:eastAsia="ＭＳ Ｐゴシック" w:hAnsi="Arial" w:cs="Arial"/>
          <w:b/>
          <w:sz w:val="20"/>
          <w:szCs w:val="20"/>
        </w:rPr>
      </w:pPr>
      <w:r w:rsidRPr="008E048D">
        <w:rPr>
          <w:rFonts w:ascii="Arial" w:eastAsia="ＭＳ Ｐゴシック" w:hAnsi="Arial" w:cs="Arial"/>
          <w:b/>
          <w:sz w:val="20"/>
          <w:szCs w:val="20"/>
        </w:rPr>
        <w:t>Invesco US Equity</w:t>
      </w:r>
    </w:p>
    <w:p w14:paraId="123DAF05" w14:textId="77777777" w:rsidR="002D15EC" w:rsidRPr="0097416E" w:rsidRDefault="002D15EC" w:rsidP="002D15EC">
      <w:pPr>
        <w:tabs>
          <w:tab w:val="left" w:pos="3060"/>
        </w:tabs>
        <w:ind w:left="72"/>
        <w:rPr>
          <w:rFonts w:ascii="ＭＳ Ｐゴシック" w:eastAsia="ＭＳ Ｐゴシック" w:hAnsi="ＭＳ Ｐゴシック" w:cs="Arial"/>
          <w:b/>
          <w:sz w:val="20"/>
          <w:szCs w:val="20"/>
        </w:rPr>
      </w:pPr>
    </w:p>
    <w:p w14:paraId="5E743CF9" w14:textId="2B9B4B2A" w:rsidR="002D15EC" w:rsidRPr="008E048D" w:rsidRDefault="002D15EC" w:rsidP="002D15EC">
      <w:pPr>
        <w:rPr>
          <w:rFonts w:ascii="ＭＳ Ｐゴシック" w:eastAsia="ＭＳ Ｐゴシック" w:hAnsi="ＭＳ Ｐゴシック" w:hint="eastAsia"/>
          <w:sz w:val="22"/>
          <w:szCs w:val="22"/>
        </w:rPr>
      </w:pPr>
      <w:r w:rsidRPr="008E048D">
        <w:rPr>
          <w:rFonts w:ascii="ＭＳ Ｐゴシック" w:eastAsia="ＭＳ Ｐゴシック" w:hAnsi="ＭＳ Ｐゴシック" w:hint="eastAsia"/>
          <w:sz w:val="22"/>
          <w:szCs w:val="22"/>
        </w:rPr>
        <w:t>米国株は4月に上昇しました。 S＆P 500指数は30年間で最強の月間回復を見せ、失業率が急上昇していることを示すマイナスの経済データをかき消しました。</w:t>
      </w:r>
    </w:p>
    <w:p w14:paraId="2EBA5526" w14:textId="7F9F4C44" w:rsidR="002D15EC" w:rsidRPr="008E048D" w:rsidRDefault="002D15EC" w:rsidP="002D15EC">
      <w:pPr>
        <w:rPr>
          <w:rFonts w:ascii="ＭＳ Ｐゴシック" w:eastAsia="ＭＳ Ｐゴシック" w:hAnsi="ＭＳ Ｐゴシック" w:hint="eastAsia"/>
          <w:sz w:val="22"/>
          <w:szCs w:val="22"/>
        </w:rPr>
      </w:pPr>
      <w:r w:rsidRPr="008E048D">
        <w:rPr>
          <w:rFonts w:ascii="ＭＳ Ｐゴシック" w:eastAsia="ＭＳ Ｐゴシック" w:hAnsi="ＭＳ Ｐゴシック" w:hint="eastAsia"/>
          <w:sz w:val="22"/>
          <w:szCs w:val="22"/>
        </w:rPr>
        <w:t>第1四半期の経済の収縮に続いて議会によって開始された財政刺激策は莫大なものでした。しかし、過去6週間で失業中の申し立ての数が3,000万人のまで増加してきているため、さらなるものが必要になる可能性があります。</w:t>
      </w:r>
    </w:p>
    <w:p w14:paraId="5D556A54" w14:textId="1D3DCDE2" w:rsidR="002D15EC" w:rsidRPr="008E048D" w:rsidRDefault="002D15EC" w:rsidP="002D15EC">
      <w:pPr>
        <w:rPr>
          <w:rFonts w:ascii="ＭＳ Ｐゴシック" w:eastAsia="ＭＳ Ｐゴシック" w:hAnsi="ＭＳ Ｐゴシック" w:hint="eastAsia"/>
          <w:sz w:val="22"/>
          <w:szCs w:val="22"/>
        </w:rPr>
      </w:pPr>
      <w:r w:rsidRPr="008E048D">
        <w:rPr>
          <w:rFonts w:ascii="ＭＳ Ｐゴシック" w:eastAsia="ＭＳ Ｐゴシック" w:hAnsi="ＭＳ Ｐゴシック" w:hint="eastAsia"/>
          <w:sz w:val="22"/>
          <w:szCs w:val="22"/>
        </w:rPr>
        <w:t>大手テクノロジー企業は安値から大幅に回復しましたが、平均的な企業の回復力ははるかに低くなっています。言い換えれば、パンデミックはハイテク大手が実際に市場での地位を強化することにつながっているということです。スモールキャップス（小資本、小型株）でも投資家に楽観的な見方を与える良い月となりました。また、治療とワクチンにより最終的には健康と経済危機に終止符を打つかもしれないという期待で投資家の感情は強まっています。</w:t>
      </w:r>
    </w:p>
    <w:p w14:paraId="4382B9A8" w14:textId="67101045" w:rsidR="002D15EC" w:rsidRPr="008E048D" w:rsidRDefault="002D15EC" w:rsidP="008E048D">
      <w:pPr>
        <w:tabs>
          <w:tab w:val="left" w:pos="3060"/>
        </w:tabs>
        <w:ind w:left="72"/>
        <w:rPr>
          <w:rFonts w:ascii="ＭＳ Ｐゴシック" w:eastAsia="ＭＳ Ｐゴシック" w:hAnsi="ＭＳ Ｐゴシック" w:cs="Arial" w:hint="eastAsia"/>
          <w:b/>
          <w:bCs/>
          <w:sz w:val="22"/>
          <w:szCs w:val="22"/>
        </w:rPr>
      </w:pPr>
      <w:r w:rsidRPr="008E048D">
        <w:rPr>
          <w:rFonts w:ascii="ＭＳ Ｐゴシック" w:eastAsia="ＭＳ Ｐゴシック" w:hAnsi="ＭＳ Ｐゴシック" w:hint="eastAsia"/>
          <w:sz w:val="22"/>
          <w:szCs w:val="22"/>
        </w:rPr>
        <w:t>概して、市場が横向きに動くかもしくは最近の強力な利益の一部を還元していくことは現時点では理にかなっています。</w:t>
      </w:r>
    </w:p>
    <w:p w14:paraId="71903DDA" w14:textId="77777777" w:rsidR="008E048D" w:rsidRDefault="008E048D" w:rsidP="002D15EC">
      <w:pPr>
        <w:tabs>
          <w:tab w:val="left" w:pos="3060"/>
        </w:tabs>
        <w:ind w:left="72"/>
        <w:rPr>
          <w:rFonts w:ascii="ＭＳ Ｐゴシック" w:eastAsia="ＭＳ Ｐゴシック" w:hAnsi="ＭＳ Ｐゴシック" w:cs="Arial"/>
          <w:bCs/>
          <w:sz w:val="22"/>
          <w:szCs w:val="22"/>
        </w:rPr>
      </w:pPr>
    </w:p>
    <w:p w14:paraId="091938BA" w14:textId="08E5C3AB" w:rsidR="002D15EC" w:rsidRPr="008E048D" w:rsidRDefault="002D15EC" w:rsidP="002D15EC">
      <w:pPr>
        <w:tabs>
          <w:tab w:val="left" w:pos="3060"/>
        </w:tabs>
        <w:ind w:left="72"/>
        <w:rPr>
          <w:rFonts w:ascii="ＭＳ Ｐゴシック" w:eastAsia="ＭＳ Ｐゴシック" w:hAnsi="ＭＳ Ｐゴシック" w:cs="Arial"/>
          <w:bCs/>
          <w:sz w:val="22"/>
          <w:szCs w:val="22"/>
        </w:rPr>
      </w:pPr>
      <w:r w:rsidRPr="008E048D">
        <w:rPr>
          <w:rFonts w:ascii="ＭＳ Ｐゴシック" w:eastAsia="ＭＳ Ｐゴシック" w:hAnsi="ＭＳ Ｐゴシック" w:cs="Arial" w:hint="eastAsia"/>
          <w:bCs/>
          <w:sz w:val="22"/>
          <w:szCs w:val="22"/>
        </w:rPr>
        <w:t>保持。</w:t>
      </w:r>
    </w:p>
    <w:p w14:paraId="27A1F11E" w14:textId="77777777" w:rsidR="002D15EC" w:rsidRPr="008E048D" w:rsidRDefault="002D15EC" w:rsidP="002D15EC">
      <w:pPr>
        <w:tabs>
          <w:tab w:val="left" w:pos="3060"/>
        </w:tabs>
        <w:ind w:left="72"/>
        <w:rPr>
          <w:rFonts w:ascii="ＭＳ Ｐゴシック" w:eastAsia="ＭＳ Ｐゴシック" w:hAnsi="ＭＳ Ｐゴシック" w:cs="Arial"/>
          <w:bCs/>
          <w:sz w:val="22"/>
          <w:szCs w:val="22"/>
        </w:rPr>
      </w:pPr>
    </w:p>
    <w:p w14:paraId="0AABD28F" w14:textId="77777777" w:rsidR="002D15EC" w:rsidRPr="008E048D" w:rsidRDefault="002D15EC" w:rsidP="002D15EC">
      <w:pPr>
        <w:tabs>
          <w:tab w:val="left" w:pos="3060"/>
        </w:tabs>
        <w:ind w:left="72"/>
        <w:rPr>
          <w:rFonts w:ascii="ＭＳ Ｐゴシック" w:eastAsia="ＭＳ Ｐゴシック" w:hAnsi="ＭＳ Ｐゴシック" w:cs="Arial"/>
          <w:bCs/>
          <w:sz w:val="22"/>
          <w:szCs w:val="22"/>
        </w:rPr>
      </w:pPr>
      <w:r w:rsidRPr="008E048D">
        <w:rPr>
          <w:rFonts w:ascii="ＭＳ Ｐゴシック" w:eastAsia="ＭＳ Ｐゴシック" w:hAnsi="ＭＳ Ｐゴシック" w:cs="Arial"/>
          <w:bCs/>
          <w:sz w:val="22"/>
          <w:szCs w:val="22"/>
        </w:rPr>
        <w:t>リスクレート: 5</w:t>
      </w:r>
    </w:p>
    <w:p w14:paraId="7CB97670" w14:textId="77777777" w:rsidR="002D15EC" w:rsidRPr="008E048D" w:rsidRDefault="002D15EC" w:rsidP="002D15EC">
      <w:pPr>
        <w:tabs>
          <w:tab w:val="left" w:pos="3060"/>
        </w:tabs>
        <w:ind w:left="72"/>
        <w:rPr>
          <w:rFonts w:ascii="ＭＳ Ｐゴシック" w:eastAsia="ＭＳ Ｐゴシック" w:hAnsi="ＭＳ Ｐゴシック" w:cs="Arial"/>
          <w:bCs/>
          <w:sz w:val="22"/>
          <w:szCs w:val="22"/>
        </w:rPr>
      </w:pPr>
    </w:p>
    <w:p w14:paraId="72019342" w14:textId="77777777" w:rsidR="002D15EC" w:rsidRPr="008E048D" w:rsidRDefault="002D15EC" w:rsidP="002D15EC">
      <w:pPr>
        <w:tabs>
          <w:tab w:val="left" w:pos="3060"/>
        </w:tabs>
        <w:ind w:left="72"/>
        <w:rPr>
          <w:rFonts w:ascii="ＭＳ Ｐゴシック" w:eastAsia="ＭＳ Ｐゴシック" w:hAnsi="ＭＳ Ｐゴシック" w:cs="Arial"/>
          <w:bCs/>
          <w:sz w:val="22"/>
          <w:szCs w:val="22"/>
        </w:rPr>
      </w:pPr>
      <w:r w:rsidRPr="008E048D">
        <w:rPr>
          <w:rFonts w:ascii="ＭＳ Ｐゴシック" w:eastAsia="ＭＳ Ｐゴシック" w:hAnsi="ＭＳ Ｐゴシック" w:cs="Arial"/>
          <w:bCs/>
          <w:sz w:val="22"/>
          <w:szCs w:val="22"/>
        </w:rPr>
        <w:t>パフォーマンス</w:t>
      </w:r>
    </w:p>
    <w:p w14:paraId="417B2C75" w14:textId="77777777" w:rsidR="002D15EC" w:rsidRPr="0097416E" w:rsidRDefault="002D15EC" w:rsidP="002D15EC">
      <w:pPr>
        <w:tabs>
          <w:tab w:val="left" w:pos="3060"/>
        </w:tabs>
        <w:ind w:left="72"/>
        <w:jc w:val="center"/>
        <w:rPr>
          <w:rFonts w:ascii="ＭＳ Ｐゴシック" w:eastAsia="ＭＳ Ｐゴシック" w:hAnsi="ＭＳ Ｐゴシック" w:cs="Arial"/>
          <w:b/>
          <w:sz w:val="20"/>
          <w:szCs w:val="20"/>
        </w:rPr>
      </w:pPr>
      <w:r w:rsidRPr="0097416E">
        <w:rPr>
          <w:rFonts w:ascii="ＭＳ Ｐゴシック" w:eastAsia="ＭＳ Ｐゴシック" w:hAnsi="ＭＳ Ｐゴシック" w:cs="Arial"/>
          <w:b/>
          <w:noProof/>
          <w:sz w:val="20"/>
          <w:szCs w:val="20"/>
        </w:rPr>
        <w:lastRenderedPageBreak/>
        <w:drawing>
          <wp:inline distT="0" distB="0" distL="0" distR="0" wp14:anchorId="26B2D2B1" wp14:editId="4C85860E">
            <wp:extent cx="5021580" cy="2550354"/>
            <wp:effectExtent l="0" t="0" r="762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082" cy="2557212"/>
                    </a:xfrm>
                    <a:prstGeom prst="rect">
                      <a:avLst/>
                    </a:prstGeom>
                    <a:noFill/>
                    <a:ln>
                      <a:noFill/>
                    </a:ln>
                  </pic:spPr>
                </pic:pic>
              </a:graphicData>
            </a:graphic>
          </wp:inline>
        </w:drawing>
      </w:r>
    </w:p>
    <w:p w14:paraId="2D656A7C" w14:textId="77777777" w:rsidR="002D15EC" w:rsidRPr="0097416E" w:rsidRDefault="002D15EC" w:rsidP="002D15EC">
      <w:pPr>
        <w:tabs>
          <w:tab w:val="left" w:pos="3060"/>
        </w:tabs>
        <w:rPr>
          <w:rFonts w:ascii="ＭＳ Ｐゴシック" w:eastAsia="ＭＳ Ｐゴシック" w:hAnsi="ＭＳ Ｐゴシック" w:cs="Arial"/>
          <w:b/>
          <w:sz w:val="20"/>
          <w:szCs w:val="20"/>
        </w:rPr>
      </w:pPr>
    </w:p>
    <w:p w14:paraId="5E09A64C" w14:textId="77777777" w:rsidR="00866D52" w:rsidRPr="0097416E" w:rsidRDefault="00866D52" w:rsidP="00545D2E">
      <w:pPr>
        <w:tabs>
          <w:tab w:val="left" w:pos="3060"/>
        </w:tabs>
        <w:ind w:left="72"/>
        <w:rPr>
          <w:rFonts w:ascii="ＭＳ Ｐゴシック" w:eastAsia="ＭＳ Ｐゴシック" w:hAnsi="ＭＳ Ｐゴシック" w:cs="Arial" w:hint="eastAsia"/>
          <w:b/>
          <w:sz w:val="20"/>
          <w:szCs w:val="20"/>
        </w:rPr>
      </w:pPr>
    </w:p>
    <w:p w14:paraId="09AE82CF" w14:textId="581FCC1B" w:rsidR="00FC7293" w:rsidRPr="008E048D" w:rsidRDefault="00545D2E" w:rsidP="008E048D">
      <w:pPr>
        <w:tabs>
          <w:tab w:val="left" w:pos="3060"/>
        </w:tabs>
        <w:ind w:left="72"/>
        <w:rPr>
          <w:rFonts w:ascii="Arial" w:eastAsia="ＭＳ Ｐゴシック" w:hAnsi="Arial" w:cs="Arial"/>
          <w:b/>
          <w:sz w:val="20"/>
          <w:szCs w:val="20"/>
        </w:rPr>
      </w:pPr>
      <w:r w:rsidRPr="008E048D">
        <w:rPr>
          <w:rFonts w:ascii="Arial" w:eastAsia="ＭＳ Ｐゴシック" w:hAnsi="Arial" w:cs="Arial"/>
          <w:b/>
          <w:sz w:val="20"/>
          <w:szCs w:val="20"/>
        </w:rPr>
        <w:t>CGWM Opportunity</w:t>
      </w:r>
    </w:p>
    <w:p w14:paraId="49C5EF13" w14:textId="7D5317DA" w:rsidR="00895469" w:rsidRPr="0097416E" w:rsidRDefault="00895469" w:rsidP="00895469">
      <w:pPr>
        <w:rPr>
          <w:rFonts w:ascii="ＭＳ Ｐゴシック" w:eastAsia="ＭＳ Ｐゴシック" w:hAnsi="ＭＳ Ｐゴシック" w:cs="Arial"/>
          <w:color w:val="4F5356"/>
          <w:kern w:val="0"/>
          <w:sz w:val="22"/>
          <w:szCs w:val="22"/>
          <w:lang w:val="en-GB"/>
        </w:rPr>
      </w:pPr>
    </w:p>
    <w:p w14:paraId="5860C7C3" w14:textId="77777777" w:rsidR="008E048D" w:rsidRDefault="00285E12" w:rsidP="008E048D">
      <w:pPr>
        <w:pStyle w:val="Web"/>
        <w:shd w:val="clear" w:color="auto" w:fill="FFFFFF"/>
        <w:spacing w:before="0" w:beforeAutospacing="0" w:after="225" w:afterAutospacing="0" w:line="300" w:lineRule="atLeast"/>
        <w:rPr>
          <w:rFonts w:ascii="ＭＳ Ｐゴシック" w:eastAsia="ＭＳ Ｐゴシック" w:hAnsi="ＭＳ Ｐゴシック"/>
          <w:sz w:val="22"/>
          <w:szCs w:val="22"/>
        </w:rPr>
      </w:pPr>
      <w:r w:rsidRPr="008E048D">
        <w:rPr>
          <w:rFonts w:ascii="ＭＳ Ｐゴシック" w:eastAsia="ＭＳ Ｐゴシック" w:hAnsi="ＭＳ Ｐゴシック" w:cstheme="minorHAnsi" w:hint="eastAsia"/>
          <w:color w:val="000000" w:themeColor="text1"/>
          <w:sz w:val="22"/>
          <w:szCs w:val="22"/>
          <w:lang w:eastAsia="ja-JP"/>
        </w:rPr>
        <w:t>3</w:t>
      </w:r>
      <w:r w:rsidRPr="008E048D">
        <w:rPr>
          <w:rFonts w:ascii="ＭＳ Ｐゴシック" w:eastAsia="ＭＳ Ｐゴシック" w:hAnsi="ＭＳ Ｐゴシック" w:cs="ＭＳ ゴシック" w:hint="eastAsia"/>
          <w:color w:val="000000" w:themeColor="text1"/>
          <w:sz w:val="22"/>
          <w:szCs w:val="22"/>
          <w:lang w:eastAsia="ja-JP"/>
        </w:rPr>
        <w:t>月の激しいショックを受け、</w:t>
      </w:r>
      <w:r w:rsidRPr="008E048D">
        <w:rPr>
          <w:rFonts w:ascii="ＭＳ Ｐゴシック" w:eastAsia="ＭＳ Ｐゴシック" w:hAnsi="ＭＳ Ｐゴシック" w:cstheme="minorHAnsi" w:hint="eastAsia"/>
          <w:color w:val="000000" w:themeColor="text1"/>
          <w:sz w:val="22"/>
          <w:szCs w:val="22"/>
          <w:lang w:eastAsia="ja-JP"/>
        </w:rPr>
        <w:t>4</w:t>
      </w:r>
      <w:r w:rsidRPr="008E048D">
        <w:rPr>
          <w:rFonts w:ascii="ＭＳ Ｐゴシック" w:eastAsia="ＭＳ Ｐゴシック" w:hAnsi="ＭＳ Ｐゴシック" w:cs="ＭＳ ゴシック" w:hint="eastAsia"/>
          <w:color w:val="000000" w:themeColor="text1"/>
          <w:sz w:val="22"/>
          <w:szCs w:val="22"/>
          <w:lang w:eastAsia="ja-JP"/>
        </w:rPr>
        <w:t>月には世界中の市場が大幅に回復しました。</w:t>
      </w:r>
      <w:r w:rsidR="00DE79A3" w:rsidRPr="008E048D">
        <w:rPr>
          <w:rFonts w:ascii="ＭＳ Ｐゴシック" w:eastAsia="ＭＳ Ｐゴシック" w:hAnsi="ＭＳ Ｐゴシック" w:cs="ＭＳ ゴシック" w:hint="eastAsia"/>
          <w:color w:val="000000" w:themeColor="text1"/>
          <w:sz w:val="22"/>
          <w:szCs w:val="22"/>
          <w:lang w:eastAsia="ja-JP"/>
        </w:rPr>
        <w:t>ボラティリティは極度のレベルから低下しました。</w:t>
      </w:r>
      <w:r w:rsidR="00DE79A3" w:rsidRPr="008E048D">
        <w:rPr>
          <w:rFonts w:ascii="ＭＳ Ｐゴシック" w:eastAsia="ＭＳ Ｐゴシック" w:hAnsi="ＭＳ Ｐゴシック" w:cstheme="minorHAnsi" w:hint="eastAsia"/>
          <w:color w:val="000000" w:themeColor="text1"/>
          <w:sz w:val="22"/>
          <w:szCs w:val="22"/>
          <w:lang w:eastAsia="ja-JP"/>
        </w:rPr>
        <w:t xml:space="preserve"> </w:t>
      </w:r>
      <w:r w:rsidR="00DE79A3" w:rsidRPr="008E048D">
        <w:rPr>
          <w:rFonts w:ascii="ＭＳ Ｐゴシック" w:eastAsia="ＭＳ Ｐゴシック" w:hAnsi="ＭＳ Ｐゴシック" w:cs="ＭＳ ゴシック" w:hint="eastAsia"/>
          <w:color w:val="000000" w:themeColor="text1"/>
          <w:sz w:val="22"/>
          <w:szCs w:val="22"/>
          <w:lang w:eastAsia="ja-JP"/>
        </w:rPr>
        <w:t>先進国市場は新興国市場を上回りました。</w:t>
      </w:r>
      <w:r w:rsidR="00DE79A3" w:rsidRPr="008E048D">
        <w:rPr>
          <w:rFonts w:ascii="ＭＳ Ｐゴシック" w:eastAsia="ＭＳ Ｐゴシック" w:hAnsi="ＭＳ Ｐゴシック" w:cstheme="minorHAnsi" w:hint="eastAsia"/>
          <w:color w:val="000000" w:themeColor="text1"/>
          <w:sz w:val="22"/>
          <w:szCs w:val="22"/>
          <w:lang w:eastAsia="ja-JP"/>
        </w:rPr>
        <w:t>COVID-19</w:t>
      </w:r>
      <w:r w:rsidR="00DE79A3" w:rsidRPr="008E048D">
        <w:rPr>
          <w:rFonts w:ascii="ＭＳ Ｐゴシック" w:eastAsia="ＭＳ Ｐゴシック" w:hAnsi="ＭＳ Ｐゴシック" w:cs="ＭＳ ゴシック" w:hint="eastAsia"/>
          <w:color w:val="000000" w:themeColor="text1"/>
          <w:sz w:val="22"/>
          <w:szCs w:val="22"/>
          <w:lang w:eastAsia="ja-JP"/>
        </w:rPr>
        <w:t>は世界的に広がり続けましたが、一部の国では毎日の新しい感染率が低下し始めており、現在は徐々に経済を再開することを計画しています。政府と中央銀行は、経済停止による被害を軽減するために重要な刺激策を導入し、市場への肯定的感情を回復させました。</w:t>
      </w:r>
      <w:r w:rsidR="000802D2" w:rsidRPr="008E048D">
        <w:rPr>
          <w:rFonts w:ascii="ＭＳ Ｐゴシック" w:eastAsia="ＭＳ Ｐゴシック" w:hAnsi="ＭＳ Ｐゴシック" w:hint="eastAsia"/>
          <w:sz w:val="22"/>
          <w:szCs w:val="22"/>
          <w:lang w:eastAsia="ja-JP"/>
        </w:rPr>
        <w:t>ファンドマネージャーは機会が存在する可能性が高い分野に投資する適切なタイミングを探しています。</w:t>
      </w:r>
      <w:r w:rsidR="00935958" w:rsidRPr="008E048D">
        <w:rPr>
          <w:rFonts w:ascii="ＭＳ Ｐゴシック" w:eastAsia="ＭＳ Ｐゴシック" w:hAnsi="ＭＳ Ｐゴシック"/>
          <w:sz w:val="22"/>
          <w:szCs w:val="22"/>
        </w:rPr>
        <w:t>-</w:t>
      </w:r>
      <w:r w:rsidR="000802D2" w:rsidRPr="008E048D">
        <w:rPr>
          <w:rFonts w:ascii="ＭＳ Ｐゴシック" w:eastAsia="ＭＳ Ｐゴシック" w:hAnsi="ＭＳ Ｐゴシック"/>
          <w:sz w:val="22"/>
          <w:szCs w:val="22"/>
        </w:rPr>
        <w:t xml:space="preserve"> </w:t>
      </w:r>
      <w:r w:rsidR="000802D2" w:rsidRPr="008E048D">
        <w:rPr>
          <w:rFonts w:ascii="ＭＳ Ｐゴシック" w:eastAsia="ＭＳ Ｐゴシック" w:hAnsi="ＭＳ Ｐゴシック" w:hint="eastAsia"/>
          <w:sz w:val="22"/>
          <w:szCs w:val="22"/>
        </w:rPr>
        <w:t>情報技術とヘルスケアが本命とされますが、ESGセクター（環境、社会、ガバナンス）も含まれます。4月の市場の回復にもかかわらず、今後数四半期にわたる世界の成長の軌道についてはかなりの不確実性が残</w:t>
      </w:r>
      <w:r w:rsidR="00885015" w:rsidRPr="008E048D">
        <w:rPr>
          <w:rFonts w:ascii="ＭＳ Ｐゴシック" w:eastAsia="ＭＳ Ｐゴシック" w:hAnsi="ＭＳ Ｐゴシック" w:hint="eastAsia"/>
          <w:sz w:val="22"/>
          <w:szCs w:val="22"/>
        </w:rPr>
        <w:t>ります</w:t>
      </w:r>
      <w:r w:rsidR="000802D2" w:rsidRPr="008E048D">
        <w:rPr>
          <w:rFonts w:ascii="ＭＳ Ｐゴシック" w:eastAsia="ＭＳ Ｐゴシック" w:hAnsi="ＭＳ Ｐゴシック" w:hint="eastAsia"/>
          <w:sz w:val="22"/>
          <w:szCs w:val="22"/>
        </w:rPr>
        <w:t>。</w:t>
      </w:r>
      <w:r w:rsidR="00885015" w:rsidRPr="008E048D">
        <w:rPr>
          <w:rFonts w:ascii="ＭＳ Ｐゴシック" w:eastAsia="ＭＳ Ｐゴシック" w:hAnsi="ＭＳ Ｐゴシック" w:hint="eastAsia"/>
          <w:sz w:val="22"/>
          <w:szCs w:val="22"/>
        </w:rPr>
        <w:t>多くは経済が正常に再開できる範囲に依存することになります。このため、投資家は慎重な姿勢を保ち、さらなるボラティリティを期待していく必要があります。</w:t>
      </w:r>
    </w:p>
    <w:p w14:paraId="2621394C" w14:textId="13DC639A" w:rsidR="00895469" w:rsidRPr="008E048D" w:rsidRDefault="00895469" w:rsidP="008E048D">
      <w:pPr>
        <w:pStyle w:val="Web"/>
        <w:shd w:val="clear" w:color="auto" w:fill="FFFFFF"/>
        <w:spacing w:before="0" w:beforeAutospacing="0" w:after="225" w:afterAutospacing="0" w:line="300" w:lineRule="atLeast"/>
        <w:rPr>
          <w:rFonts w:ascii="ＭＳ Ｐゴシック" w:eastAsia="ＭＳ Ｐゴシック" w:hAnsi="ＭＳ Ｐゴシック" w:cstheme="minorHAnsi" w:hint="eastAsia"/>
          <w:color w:val="000000" w:themeColor="text1"/>
          <w:sz w:val="22"/>
          <w:szCs w:val="22"/>
          <w:lang w:eastAsia="ja-JP"/>
        </w:rPr>
      </w:pPr>
      <w:proofErr w:type="spellStart"/>
      <w:r w:rsidRPr="008E048D">
        <w:rPr>
          <w:rFonts w:ascii="ＭＳ Ｐゴシック" w:eastAsia="ＭＳ Ｐゴシック" w:hAnsi="ＭＳ Ｐゴシック" w:cs="Arial"/>
          <w:color w:val="000000"/>
          <w:sz w:val="22"/>
          <w:szCs w:val="22"/>
        </w:rPr>
        <w:t>保持</w:t>
      </w:r>
      <w:proofErr w:type="spellEnd"/>
      <w:r w:rsidRPr="008E048D">
        <w:rPr>
          <w:rFonts w:ascii="ＭＳ Ｐゴシック" w:eastAsia="ＭＳ Ｐゴシック" w:hAnsi="ＭＳ Ｐゴシック" w:cs="Arial"/>
          <w:color w:val="000000"/>
          <w:sz w:val="22"/>
          <w:szCs w:val="22"/>
        </w:rPr>
        <w:t>。</w:t>
      </w:r>
    </w:p>
    <w:p w14:paraId="1F0A1F7A" w14:textId="07A8F319" w:rsidR="00CA6F3C" w:rsidRPr="008E048D" w:rsidRDefault="00713EEB" w:rsidP="00CA6F3C">
      <w:pPr>
        <w:tabs>
          <w:tab w:val="left" w:pos="3060"/>
        </w:tabs>
        <w:ind w:left="72"/>
        <w:rPr>
          <w:rFonts w:ascii="ＭＳ Ｐゴシック" w:eastAsia="ＭＳ Ｐゴシック" w:hAnsi="ＭＳ Ｐゴシック" w:cs="Arial"/>
          <w:bCs/>
          <w:sz w:val="22"/>
          <w:szCs w:val="22"/>
        </w:rPr>
      </w:pPr>
      <w:r w:rsidRPr="008E048D">
        <w:rPr>
          <w:rFonts w:ascii="ＭＳ Ｐゴシック" w:eastAsia="ＭＳ Ｐゴシック" w:hAnsi="ＭＳ Ｐゴシック" w:cs="Arial"/>
          <w:bCs/>
          <w:sz w:val="22"/>
          <w:szCs w:val="22"/>
        </w:rPr>
        <w:t>リスクレート</w:t>
      </w:r>
      <w:r w:rsidR="00CA6F3C" w:rsidRPr="008E048D">
        <w:rPr>
          <w:rFonts w:ascii="ＭＳ Ｐゴシック" w:eastAsia="ＭＳ Ｐゴシック" w:hAnsi="ＭＳ Ｐゴシック" w:cs="Arial"/>
          <w:bCs/>
          <w:sz w:val="22"/>
          <w:szCs w:val="22"/>
        </w:rPr>
        <w:t xml:space="preserve">: </w:t>
      </w:r>
      <w:r w:rsidR="00720589" w:rsidRPr="008E048D">
        <w:rPr>
          <w:rFonts w:ascii="ＭＳ Ｐゴシック" w:eastAsia="ＭＳ Ｐゴシック" w:hAnsi="ＭＳ Ｐゴシック" w:cs="Arial"/>
          <w:bCs/>
          <w:sz w:val="22"/>
          <w:szCs w:val="22"/>
        </w:rPr>
        <w:t>5</w:t>
      </w:r>
    </w:p>
    <w:p w14:paraId="626654D3" w14:textId="77777777" w:rsidR="00C0625E" w:rsidRPr="008E048D" w:rsidRDefault="00C0625E" w:rsidP="00C0625E">
      <w:pPr>
        <w:tabs>
          <w:tab w:val="left" w:pos="3060"/>
        </w:tabs>
        <w:ind w:left="72"/>
        <w:rPr>
          <w:rFonts w:ascii="ＭＳ Ｐゴシック" w:eastAsia="ＭＳ Ｐゴシック" w:hAnsi="ＭＳ Ｐゴシック" w:cs="Arial"/>
          <w:bCs/>
          <w:sz w:val="22"/>
          <w:szCs w:val="22"/>
        </w:rPr>
      </w:pPr>
    </w:p>
    <w:p w14:paraId="0AD103C3" w14:textId="77777777" w:rsidR="00CA6F3C" w:rsidRPr="008E048D" w:rsidRDefault="00CA6F3C" w:rsidP="00CA6F3C">
      <w:pPr>
        <w:tabs>
          <w:tab w:val="left" w:pos="3060"/>
        </w:tabs>
        <w:ind w:left="72"/>
        <w:rPr>
          <w:rFonts w:ascii="ＭＳ Ｐゴシック" w:eastAsia="ＭＳ Ｐゴシック" w:hAnsi="ＭＳ Ｐゴシック" w:cs="Arial"/>
          <w:bCs/>
          <w:sz w:val="22"/>
          <w:szCs w:val="22"/>
        </w:rPr>
      </w:pPr>
      <w:r w:rsidRPr="008E048D">
        <w:rPr>
          <w:rFonts w:ascii="ＭＳ Ｐゴシック" w:eastAsia="ＭＳ Ｐゴシック" w:hAnsi="ＭＳ Ｐゴシック" w:cs="Arial"/>
          <w:bCs/>
          <w:sz w:val="22"/>
          <w:szCs w:val="22"/>
        </w:rPr>
        <w:t>パフォーマンス</w:t>
      </w:r>
    </w:p>
    <w:p w14:paraId="3F03F133" w14:textId="340F2BCE" w:rsidR="00A9703F" w:rsidRPr="0097416E" w:rsidRDefault="00DE79B1" w:rsidP="00496F63">
      <w:pPr>
        <w:tabs>
          <w:tab w:val="left" w:pos="3060"/>
        </w:tabs>
        <w:ind w:left="72"/>
        <w:jc w:val="center"/>
        <w:rPr>
          <w:rFonts w:ascii="ＭＳ Ｐゴシック" w:eastAsia="ＭＳ Ｐゴシック" w:hAnsi="ＭＳ Ｐゴシック" w:cs="Arial"/>
          <w:bCs/>
          <w:sz w:val="20"/>
          <w:szCs w:val="20"/>
        </w:rPr>
      </w:pPr>
      <w:r w:rsidRPr="0097416E">
        <w:rPr>
          <w:rFonts w:ascii="ＭＳ Ｐゴシック" w:eastAsia="ＭＳ Ｐゴシック" w:hAnsi="ＭＳ Ｐゴシック" w:cs="Arial"/>
          <w:bCs/>
          <w:noProof/>
          <w:sz w:val="20"/>
          <w:szCs w:val="20"/>
        </w:rPr>
        <w:drawing>
          <wp:inline distT="0" distB="0" distL="0" distR="0" wp14:anchorId="11860E22" wp14:editId="3861C909">
            <wp:extent cx="5217449" cy="2659380"/>
            <wp:effectExtent l="0" t="0" r="254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2850" cy="2662133"/>
                    </a:xfrm>
                    <a:prstGeom prst="rect">
                      <a:avLst/>
                    </a:prstGeom>
                    <a:noFill/>
                    <a:ln>
                      <a:noFill/>
                    </a:ln>
                  </pic:spPr>
                </pic:pic>
              </a:graphicData>
            </a:graphic>
          </wp:inline>
        </w:drawing>
      </w:r>
    </w:p>
    <w:p w14:paraId="1729F570" w14:textId="77777777" w:rsidR="003B270F" w:rsidRPr="0097416E" w:rsidRDefault="003B270F" w:rsidP="001613C9">
      <w:pPr>
        <w:tabs>
          <w:tab w:val="left" w:pos="3060"/>
        </w:tabs>
        <w:rPr>
          <w:rFonts w:ascii="ＭＳ Ｐゴシック" w:eastAsia="ＭＳ Ｐゴシック" w:hAnsi="ＭＳ Ｐゴシック" w:cs="Arial"/>
          <w:b/>
          <w:sz w:val="20"/>
          <w:szCs w:val="20"/>
        </w:rPr>
      </w:pPr>
    </w:p>
    <w:p w14:paraId="2C3ABE5C" w14:textId="7E85619E" w:rsidR="00CA6F3C" w:rsidRPr="008E048D" w:rsidRDefault="00CA6F3C" w:rsidP="00FC7293">
      <w:pPr>
        <w:tabs>
          <w:tab w:val="left" w:pos="3060"/>
        </w:tabs>
        <w:ind w:left="72"/>
        <w:rPr>
          <w:rFonts w:ascii="Arial" w:eastAsia="ＭＳ Ｐゴシック" w:hAnsi="Arial" w:cs="Arial"/>
          <w:b/>
          <w:sz w:val="20"/>
          <w:szCs w:val="20"/>
        </w:rPr>
      </w:pPr>
      <w:r w:rsidRPr="008E048D">
        <w:rPr>
          <w:rFonts w:ascii="Arial" w:eastAsia="ＭＳ Ｐゴシック" w:hAnsi="Arial" w:cs="Arial"/>
          <w:b/>
          <w:sz w:val="20"/>
          <w:szCs w:val="20"/>
        </w:rPr>
        <w:lastRenderedPageBreak/>
        <w:t>Vanguard US 500 Stock Index</w:t>
      </w:r>
    </w:p>
    <w:p w14:paraId="2A27175D" w14:textId="266EC91E" w:rsidR="003B270F" w:rsidRPr="008E048D" w:rsidRDefault="00A92F0F" w:rsidP="00A87969">
      <w:pPr>
        <w:shd w:val="clear" w:color="auto" w:fill="FCFCFC"/>
        <w:spacing w:before="100" w:beforeAutospacing="1" w:after="100" w:afterAutospacing="1"/>
        <w:rPr>
          <w:rFonts w:ascii="ＭＳ Ｐゴシック" w:eastAsia="ＭＳ Ｐゴシック" w:hAnsi="ＭＳ Ｐゴシック" w:cstheme="minorHAnsi"/>
          <w:color w:val="333333"/>
          <w:sz w:val="22"/>
          <w:szCs w:val="22"/>
        </w:rPr>
      </w:pPr>
      <w:bookmarkStart w:id="2" w:name="_Hlk40247655"/>
      <w:r w:rsidRPr="008E048D">
        <w:rPr>
          <w:rFonts w:ascii="ＭＳ Ｐゴシック" w:eastAsia="ＭＳ Ｐゴシック" w:hAnsi="ＭＳ Ｐゴシック" w:cs="ＭＳ ゴシック" w:hint="eastAsia"/>
          <w:color w:val="333333"/>
          <w:sz w:val="22"/>
          <w:szCs w:val="22"/>
        </w:rPr>
        <w:t>米国の株式市場指数は、ダウ、</w:t>
      </w:r>
      <w:r w:rsidRPr="008E048D">
        <w:rPr>
          <w:rFonts w:ascii="ＭＳ Ｐゴシック" w:eastAsia="ＭＳ Ｐゴシック" w:hAnsi="ＭＳ Ｐゴシック" w:cstheme="minorHAnsi" w:hint="eastAsia"/>
          <w:color w:val="333333"/>
          <w:sz w:val="22"/>
          <w:szCs w:val="22"/>
        </w:rPr>
        <w:t>S</w:t>
      </w:r>
      <w:r w:rsidRPr="008E048D">
        <w:rPr>
          <w:rFonts w:ascii="ＭＳ Ｐゴシック" w:eastAsia="ＭＳ Ｐゴシック" w:hAnsi="ＭＳ Ｐゴシック" w:cs="ＭＳ ゴシック" w:hint="eastAsia"/>
          <w:color w:val="333333"/>
          <w:sz w:val="22"/>
          <w:szCs w:val="22"/>
        </w:rPr>
        <w:t>＆</w:t>
      </w:r>
      <w:r w:rsidRPr="008E048D">
        <w:rPr>
          <w:rFonts w:ascii="ＭＳ Ｐゴシック" w:eastAsia="ＭＳ Ｐゴシック" w:hAnsi="ＭＳ Ｐゴシック" w:cstheme="minorHAnsi" w:hint="eastAsia"/>
          <w:color w:val="333333"/>
          <w:sz w:val="22"/>
          <w:szCs w:val="22"/>
        </w:rPr>
        <w:t>P 500</w:t>
      </w:r>
      <w:r w:rsidRPr="008E048D">
        <w:rPr>
          <w:rFonts w:ascii="ＭＳ Ｐゴシック" w:eastAsia="ＭＳ Ｐゴシック" w:hAnsi="ＭＳ Ｐゴシック" w:cs="ＭＳ ゴシック" w:hint="eastAsia"/>
          <w:color w:val="333333"/>
          <w:sz w:val="22"/>
          <w:szCs w:val="22"/>
        </w:rPr>
        <w:t>および</w:t>
      </w:r>
      <w:r w:rsidRPr="008E048D">
        <w:rPr>
          <w:rFonts w:ascii="ＭＳ Ｐゴシック" w:eastAsia="ＭＳ Ｐゴシック" w:hAnsi="ＭＳ Ｐゴシック" w:cstheme="minorHAnsi" w:hint="eastAsia"/>
          <w:color w:val="333333"/>
          <w:sz w:val="22"/>
          <w:szCs w:val="22"/>
        </w:rPr>
        <w:t>NASDAQ</w:t>
      </w:r>
      <w:r w:rsidRPr="008E048D">
        <w:rPr>
          <w:rFonts w:ascii="ＭＳ Ｐゴシック" w:eastAsia="ＭＳ Ｐゴシック" w:hAnsi="ＭＳ Ｐゴシック" w:cs="ＭＳ ゴシック" w:hint="eastAsia"/>
          <w:color w:val="333333"/>
          <w:sz w:val="22"/>
          <w:szCs w:val="22"/>
        </w:rPr>
        <w:t>がそれぞれ</w:t>
      </w:r>
      <w:r w:rsidRPr="008E048D">
        <w:rPr>
          <w:rFonts w:ascii="ＭＳ Ｐゴシック" w:eastAsia="ＭＳ Ｐゴシック" w:hAnsi="ＭＳ Ｐゴシック" w:cstheme="minorHAnsi" w:hint="eastAsia"/>
          <w:color w:val="333333"/>
          <w:sz w:val="22"/>
          <w:szCs w:val="22"/>
        </w:rPr>
        <w:t>11.1</w:t>
      </w:r>
      <w:r w:rsidRPr="008E048D">
        <w:rPr>
          <w:rFonts w:ascii="ＭＳ Ｐゴシック" w:eastAsia="ＭＳ Ｐゴシック" w:hAnsi="ＭＳ Ｐゴシック" w:cs="ＭＳ ゴシック" w:hint="eastAsia"/>
          <w:color w:val="333333"/>
          <w:sz w:val="22"/>
          <w:szCs w:val="22"/>
        </w:rPr>
        <w:t>％、</w:t>
      </w:r>
      <w:r w:rsidRPr="008E048D">
        <w:rPr>
          <w:rFonts w:ascii="ＭＳ Ｐゴシック" w:eastAsia="ＭＳ Ｐゴシック" w:hAnsi="ＭＳ Ｐゴシック" w:cstheme="minorHAnsi" w:hint="eastAsia"/>
          <w:color w:val="333333"/>
          <w:sz w:val="22"/>
          <w:szCs w:val="22"/>
        </w:rPr>
        <w:t>12.7</w:t>
      </w:r>
      <w:r w:rsidRPr="008E048D">
        <w:rPr>
          <w:rFonts w:ascii="ＭＳ Ｐゴシック" w:eastAsia="ＭＳ Ｐゴシック" w:hAnsi="ＭＳ Ｐゴシック" w:cs="ＭＳ ゴシック" w:hint="eastAsia"/>
          <w:color w:val="333333"/>
          <w:sz w:val="22"/>
          <w:szCs w:val="22"/>
        </w:rPr>
        <w:t>％および</w:t>
      </w:r>
      <w:r w:rsidRPr="008E048D">
        <w:rPr>
          <w:rFonts w:ascii="ＭＳ Ｐゴシック" w:eastAsia="ＭＳ Ｐゴシック" w:hAnsi="ＭＳ Ｐゴシック" w:cstheme="minorHAnsi" w:hint="eastAsia"/>
          <w:color w:val="333333"/>
          <w:sz w:val="22"/>
          <w:szCs w:val="22"/>
        </w:rPr>
        <w:t>15.5</w:t>
      </w:r>
      <w:r w:rsidRPr="008E048D">
        <w:rPr>
          <w:rFonts w:ascii="ＭＳ Ｐゴシック" w:eastAsia="ＭＳ Ｐゴシック" w:hAnsi="ＭＳ Ｐゴシック" w:cs="ＭＳ ゴシック" w:hint="eastAsia"/>
          <w:color w:val="333333"/>
          <w:sz w:val="22"/>
          <w:szCs w:val="22"/>
        </w:rPr>
        <w:t>％上昇し、ポジティブな</w:t>
      </w:r>
      <w:r w:rsidRPr="008E048D">
        <w:rPr>
          <w:rFonts w:ascii="ＭＳ Ｐゴシック" w:eastAsia="ＭＳ Ｐゴシック" w:hAnsi="ＭＳ Ｐゴシック" w:cstheme="minorHAnsi" w:hint="eastAsia"/>
          <w:color w:val="333333"/>
          <w:sz w:val="22"/>
          <w:szCs w:val="22"/>
        </w:rPr>
        <w:t>4</w:t>
      </w:r>
      <w:r w:rsidRPr="008E048D">
        <w:rPr>
          <w:rFonts w:ascii="ＭＳ Ｐゴシック" w:eastAsia="ＭＳ Ｐゴシック" w:hAnsi="ＭＳ Ｐゴシック" w:cs="ＭＳ ゴシック" w:hint="eastAsia"/>
          <w:color w:val="333333"/>
          <w:sz w:val="22"/>
          <w:szCs w:val="22"/>
        </w:rPr>
        <w:t>月になりました。すべてが</w:t>
      </w:r>
      <w:r w:rsidRPr="008E048D">
        <w:rPr>
          <w:rFonts w:ascii="ＭＳ Ｐゴシック" w:eastAsia="ＭＳ Ｐゴシック" w:hAnsi="ＭＳ Ｐゴシック" w:cstheme="minorHAnsi" w:hint="eastAsia"/>
          <w:color w:val="333333"/>
          <w:sz w:val="22"/>
          <w:szCs w:val="22"/>
        </w:rPr>
        <w:t>3</w:t>
      </w:r>
      <w:r w:rsidRPr="008E048D">
        <w:rPr>
          <w:rFonts w:ascii="ＭＳ Ｐゴシック" w:eastAsia="ＭＳ Ｐゴシック" w:hAnsi="ＭＳ Ｐゴシック" w:cs="ＭＳ ゴシック" w:hint="eastAsia"/>
          <w:color w:val="333333"/>
          <w:sz w:val="22"/>
          <w:szCs w:val="22"/>
        </w:rPr>
        <w:t>月</w:t>
      </w:r>
      <w:r w:rsidRPr="008E048D">
        <w:rPr>
          <w:rFonts w:ascii="ＭＳ Ｐゴシック" w:eastAsia="ＭＳ Ｐゴシック" w:hAnsi="ＭＳ Ｐゴシック" w:cstheme="minorHAnsi" w:hint="eastAsia"/>
          <w:color w:val="333333"/>
          <w:sz w:val="22"/>
          <w:szCs w:val="22"/>
        </w:rPr>
        <w:t>23</w:t>
      </w:r>
      <w:r w:rsidRPr="008E048D">
        <w:rPr>
          <w:rFonts w:ascii="ＭＳ Ｐゴシック" w:eastAsia="ＭＳ Ｐゴシック" w:hAnsi="ＭＳ Ｐゴシック" w:cs="ＭＳ ゴシック" w:hint="eastAsia"/>
          <w:color w:val="333333"/>
          <w:sz w:val="22"/>
          <w:szCs w:val="22"/>
        </w:rPr>
        <w:t>日の最低値から少なくとも</w:t>
      </w:r>
      <w:r w:rsidRPr="008E048D">
        <w:rPr>
          <w:rFonts w:ascii="ＭＳ Ｐゴシック" w:eastAsia="ＭＳ Ｐゴシック" w:hAnsi="ＭＳ Ｐゴシック" w:cstheme="minorHAnsi" w:hint="eastAsia"/>
          <w:color w:val="333333"/>
          <w:sz w:val="22"/>
          <w:szCs w:val="22"/>
        </w:rPr>
        <w:t>25</w:t>
      </w:r>
      <w:r w:rsidRPr="008E048D">
        <w:rPr>
          <w:rFonts w:ascii="ＭＳ Ｐゴシック" w:eastAsia="ＭＳ Ｐゴシック" w:hAnsi="ＭＳ Ｐゴシック" w:cs="ＭＳ ゴシック" w:hint="eastAsia"/>
          <w:color w:val="333333"/>
          <w:sz w:val="22"/>
          <w:szCs w:val="22"/>
        </w:rPr>
        <w:t>％上昇し、ダウは</w:t>
      </w:r>
      <w:r w:rsidRPr="008E048D">
        <w:rPr>
          <w:rFonts w:ascii="ＭＳ Ｐゴシック" w:eastAsia="ＭＳ Ｐゴシック" w:hAnsi="ＭＳ Ｐゴシック" w:cstheme="minorHAnsi" w:hint="eastAsia"/>
          <w:color w:val="333333"/>
          <w:sz w:val="22"/>
          <w:szCs w:val="22"/>
        </w:rPr>
        <w:t>28</w:t>
      </w:r>
      <w:r w:rsidRPr="008E048D">
        <w:rPr>
          <w:rFonts w:ascii="ＭＳ Ｐゴシック" w:eastAsia="ＭＳ Ｐゴシック" w:hAnsi="ＭＳ Ｐゴシック" w:cs="ＭＳ ゴシック" w:hint="eastAsia"/>
          <w:color w:val="333333"/>
          <w:sz w:val="22"/>
          <w:szCs w:val="22"/>
        </w:rPr>
        <w:t>％増の最強です。収益の見積もりが高いバリュエーションに対し下降し続けているため、これらの利益</w:t>
      </w:r>
      <w:r w:rsidR="00D473BA" w:rsidRPr="008E048D">
        <w:rPr>
          <w:rFonts w:ascii="ＭＳ Ｐゴシック" w:eastAsia="ＭＳ Ｐゴシック" w:hAnsi="ＭＳ Ｐゴシック" w:cs="ＭＳ ゴシック" w:hint="eastAsia"/>
          <w:color w:val="333333"/>
          <w:sz w:val="22"/>
          <w:szCs w:val="22"/>
        </w:rPr>
        <w:t>への脅威となります。わずか</w:t>
      </w:r>
      <w:r w:rsidR="00D473BA" w:rsidRPr="008E048D">
        <w:rPr>
          <w:rFonts w:ascii="ＭＳ Ｐゴシック" w:eastAsia="ＭＳ Ｐゴシック" w:hAnsi="ＭＳ Ｐゴシック" w:cstheme="minorHAnsi" w:hint="eastAsia"/>
          <w:color w:val="333333"/>
          <w:sz w:val="22"/>
          <w:szCs w:val="22"/>
        </w:rPr>
        <w:t>6</w:t>
      </w:r>
      <w:r w:rsidR="00D473BA" w:rsidRPr="008E048D">
        <w:rPr>
          <w:rFonts w:ascii="ＭＳ Ｐゴシック" w:eastAsia="ＭＳ Ｐゴシック" w:hAnsi="ＭＳ Ｐゴシック" w:cs="ＭＳ ゴシック" w:hint="eastAsia"/>
          <w:color w:val="333333"/>
          <w:sz w:val="22"/>
          <w:szCs w:val="22"/>
        </w:rPr>
        <w:t>週間で</w:t>
      </w:r>
      <w:r w:rsidR="00D473BA" w:rsidRPr="008E048D">
        <w:rPr>
          <w:rFonts w:ascii="ＭＳ Ｐゴシック" w:eastAsia="ＭＳ Ｐゴシック" w:hAnsi="ＭＳ Ｐゴシック" w:cstheme="minorHAnsi" w:hint="eastAsia"/>
          <w:color w:val="333333"/>
          <w:sz w:val="22"/>
          <w:szCs w:val="22"/>
        </w:rPr>
        <w:t>3,000</w:t>
      </w:r>
      <w:r w:rsidR="00D473BA" w:rsidRPr="008E048D">
        <w:rPr>
          <w:rFonts w:ascii="ＭＳ Ｐゴシック" w:eastAsia="ＭＳ Ｐゴシック" w:hAnsi="ＭＳ Ｐゴシック" w:cs="ＭＳ ゴシック" w:hint="eastAsia"/>
          <w:color w:val="333333"/>
          <w:sz w:val="22"/>
          <w:szCs w:val="22"/>
        </w:rPr>
        <w:t>万人以上が失業保険を申請している経済で何が起こっているかを考えると、小売販売と工業生産の大幅な減少</w:t>
      </w:r>
      <w:r w:rsidR="00D473BA" w:rsidRPr="008E048D">
        <w:rPr>
          <w:rFonts w:ascii="ＭＳ Ｐゴシック" w:eastAsia="ＭＳ Ｐゴシック" w:hAnsi="ＭＳ Ｐゴシック" w:cstheme="minorHAnsi" w:hint="eastAsia"/>
          <w:color w:val="333333"/>
          <w:sz w:val="22"/>
          <w:szCs w:val="22"/>
        </w:rPr>
        <w:t xml:space="preserve">; </w:t>
      </w:r>
      <w:r w:rsidR="00D473BA" w:rsidRPr="008E048D">
        <w:rPr>
          <w:rFonts w:ascii="ＭＳ Ｐゴシック" w:eastAsia="ＭＳ Ｐゴシック" w:hAnsi="ＭＳ Ｐゴシック" w:cs="ＭＳ ゴシック" w:hint="eastAsia"/>
          <w:color w:val="333333"/>
          <w:sz w:val="22"/>
          <w:szCs w:val="22"/>
        </w:rPr>
        <w:t>そして連邦債務の爆発です。</w:t>
      </w:r>
      <w:r w:rsidR="00D473BA" w:rsidRPr="008E048D">
        <w:rPr>
          <w:rFonts w:ascii="ＭＳ Ｐゴシック" w:eastAsia="ＭＳ Ｐゴシック" w:hAnsi="ＭＳ Ｐゴシック" w:cstheme="minorHAnsi" w:hint="eastAsia"/>
          <w:color w:val="333333"/>
          <w:sz w:val="22"/>
          <w:szCs w:val="22"/>
        </w:rPr>
        <w:t>S</w:t>
      </w:r>
      <w:r w:rsidR="00D473BA" w:rsidRPr="008E048D">
        <w:rPr>
          <w:rFonts w:ascii="ＭＳ Ｐゴシック" w:eastAsia="ＭＳ Ｐゴシック" w:hAnsi="ＭＳ Ｐゴシック" w:cs="ＭＳ ゴシック" w:hint="eastAsia"/>
          <w:color w:val="333333"/>
          <w:sz w:val="22"/>
          <w:szCs w:val="22"/>
        </w:rPr>
        <w:t>＆</w:t>
      </w:r>
      <w:r w:rsidR="00D473BA" w:rsidRPr="008E048D">
        <w:rPr>
          <w:rFonts w:ascii="ＭＳ Ｐゴシック" w:eastAsia="ＭＳ Ｐゴシック" w:hAnsi="ＭＳ Ｐゴシック" w:cstheme="minorHAnsi" w:hint="eastAsia"/>
          <w:color w:val="333333"/>
          <w:sz w:val="22"/>
          <w:szCs w:val="22"/>
        </w:rPr>
        <w:t>P 500</w:t>
      </w:r>
      <w:r w:rsidR="00D473BA" w:rsidRPr="008E048D">
        <w:rPr>
          <w:rFonts w:ascii="ＭＳ Ｐゴシック" w:eastAsia="ＭＳ Ｐゴシック" w:hAnsi="ＭＳ Ｐゴシック" w:cs="ＭＳ ゴシック" w:hint="eastAsia"/>
          <w:color w:val="333333"/>
          <w:sz w:val="22"/>
          <w:szCs w:val="22"/>
        </w:rPr>
        <w:t>がパンデミックの初期段階で</w:t>
      </w:r>
      <w:r w:rsidR="00D473BA" w:rsidRPr="008E048D">
        <w:rPr>
          <w:rFonts w:ascii="ＭＳ Ｐゴシック" w:eastAsia="ＭＳ Ｐゴシック" w:hAnsi="ＭＳ Ｐゴシック" w:cstheme="minorHAnsi" w:hint="eastAsia"/>
          <w:color w:val="333333"/>
          <w:sz w:val="22"/>
          <w:szCs w:val="22"/>
        </w:rPr>
        <w:t>35</w:t>
      </w:r>
      <w:r w:rsidR="00D473BA" w:rsidRPr="008E048D">
        <w:rPr>
          <w:rFonts w:ascii="ＭＳ Ｐゴシック" w:eastAsia="ＭＳ Ｐゴシック" w:hAnsi="ＭＳ Ｐゴシック" w:cs="ＭＳ ゴシック" w:hint="eastAsia"/>
          <w:color w:val="333333"/>
          <w:sz w:val="22"/>
          <w:szCs w:val="22"/>
        </w:rPr>
        <w:t>％低下したのは当然のことです。</w:t>
      </w:r>
      <w:r w:rsidR="00D473BA" w:rsidRPr="008E048D">
        <w:rPr>
          <w:rFonts w:ascii="ＭＳ Ｐゴシック" w:eastAsia="ＭＳ Ｐゴシック" w:hAnsi="ＭＳ Ｐゴシック" w:hint="eastAsia"/>
          <w:sz w:val="22"/>
          <w:szCs w:val="22"/>
        </w:rPr>
        <w:t>大いに</w:t>
      </w:r>
      <w:r w:rsidR="00D473BA" w:rsidRPr="008E048D">
        <w:rPr>
          <w:rFonts w:ascii="ＭＳ Ｐゴシック" w:eastAsia="ＭＳ Ｐゴシック" w:hAnsi="ＭＳ Ｐゴシック" w:cs="ＭＳ ゴシック" w:hint="eastAsia"/>
          <w:color w:val="333333"/>
          <w:sz w:val="22"/>
          <w:szCs w:val="22"/>
        </w:rPr>
        <w:t>興味を引くのは、大規模なハイテク企業とスモールキャップが好調に回復していることです。ことがどう転ぶのかがはっきりしないので、投資家は慎重であるべきです。突然の修正という事態が大きな可能性</w:t>
      </w:r>
      <w:r w:rsidR="00A87969" w:rsidRPr="008E048D">
        <w:rPr>
          <w:rFonts w:ascii="ＭＳ Ｐゴシック" w:eastAsia="ＭＳ Ｐゴシック" w:hAnsi="ＭＳ Ｐゴシック" w:cs="ＭＳ ゴシック" w:hint="eastAsia"/>
          <w:color w:val="333333"/>
          <w:sz w:val="22"/>
          <w:szCs w:val="22"/>
        </w:rPr>
        <w:t>として依然</w:t>
      </w:r>
      <w:r w:rsidR="00D473BA" w:rsidRPr="008E048D">
        <w:rPr>
          <w:rFonts w:ascii="ＭＳ Ｐゴシック" w:eastAsia="ＭＳ Ｐゴシック" w:hAnsi="ＭＳ Ｐゴシック" w:cs="ＭＳ ゴシック" w:hint="eastAsia"/>
          <w:color w:val="333333"/>
          <w:sz w:val="22"/>
          <w:szCs w:val="22"/>
        </w:rPr>
        <w:t>存在しています。</w:t>
      </w:r>
      <w:bookmarkEnd w:id="2"/>
    </w:p>
    <w:p w14:paraId="4EC3FD22" w14:textId="000064C9" w:rsidR="00895469" w:rsidRPr="008E048D" w:rsidRDefault="00895469" w:rsidP="00895469">
      <w:pPr>
        <w:rPr>
          <w:rFonts w:ascii="ＭＳ Ｐゴシック" w:eastAsia="ＭＳ Ｐゴシック" w:hAnsi="ＭＳ Ｐゴシック" w:cs="Arial"/>
          <w:color w:val="000000"/>
          <w:sz w:val="22"/>
          <w:szCs w:val="22"/>
          <w:shd w:val="clear" w:color="auto" w:fill="FFFFFF"/>
        </w:rPr>
      </w:pPr>
      <w:r w:rsidRPr="008E048D">
        <w:rPr>
          <w:rFonts w:ascii="ＭＳ Ｐゴシック" w:eastAsia="ＭＳ Ｐゴシック" w:hAnsi="ＭＳ Ｐゴシック" w:cs="Arial"/>
          <w:color w:val="000000"/>
          <w:sz w:val="22"/>
          <w:szCs w:val="22"/>
          <w:shd w:val="clear" w:color="auto" w:fill="FFFFFF"/>
        </w:rPr>
        <w:t>保持。</w:t>
      </w:r>
    </w:p>
    <w:p w14:paraId="47779A5C" w14:textId="77777777" w:rsidR="00CA6F3C" w:rsidRPr="008E048D" w:rsidRDefault="00CA6F3C" w:rsidP="00C0625E">
      <w:pPr>
        <w:tabs>
          <w:tab w:val="left" w:pos="3060"/>
        </w:tabs>
        <w:ind w:left="72"/>
        <w:rPr>
          <w:rFonts w:ascii="ＭＳ Ｐゴシック" w:eastAsia="ＭＳ Ｐゴシック" w:hAnsi="ＭＳ Ｐゴシック" w:cs="Arial"/>
          <w:bCs/>
          <w:sz w:val="22"/>
          <w:szCs w:val="22"/>
        </w:rPr>
      </w:pPr>
    </w:p>
    <w:p w14:paraId="5269A931" w14:textId="77777777" w:rsidR="00CA6F3C" w:rsidRPr="008E048D" w:rsidRDefault="00D53B11" w:rsidP="00C0625E">
      <w:pPr>
        <w:tabs>
          <w:tab w:val="left" w:pos="3060"/>
        </w:tabs>
        <w:ind w:left="72"/>
        <w:rPr>
          <w:rFonts w:ascii="ＭＳ Ｐゴシック" w:eastAsia="ＭＳ Ｐゴシック" w:hAnsi="ＭＳ Ｐゴシック" w:cs="Arial"/>
          <w:bCs/>
          <w:sz w:val="22"/>
          <w:szCs w:val="22"/>
        </w:rPr>
      </w:pPr>
      <w:r w:rsidRPr="008E048D">
        <w:rPr>
          <w:rFonts w:ascii="ＭＳ Ｐゴシック" w:eastAsia="ＭＳ Ｐゴシック" w:hAnsi="ＭＳ Ｐゴシック" w:cs="Arial"/>
          <w:bCs/>
          <w:sz w:val="22"/>
          <w:szCs w:val="22"/>
        </w:rPr>
        <w:t>リスクレート</w:t>
      </w:r>
      <w:r w:rsidR="00CA6F3C" w:rsidRPr="008E048D">
        <w:rPr>
          <w:rFonts w:ascii="ＭＳ Ｐゴシック" w:eastAsia="ＭＳ Ｐゴシック" w:hAnsi="ＭＳ Ｐゴシック" w:cs="Arial"/>
          <w:bCs/>
          <w:sz w:val="22"/>
          <w:szCs w:val="22"/>
        </w:rPr>
        <w:t>: 4</w:t>
      </w:r>
    </w:p>
    <w:p w14:paraId="3A8CA613" w14:textId="77777777" w:rsidR="00CA6F3C" w:rsidRPr="008E048D" w:rsidRDefault="00CA6F3C" w:rsidP="00C0625E">
      <w:pPr>
        <w:tabs>
          <w:tab w:val="left" w:pos="3060"/>
        </w:tabs>
        <w:ind w:left="72"/>
        <w:rPr>
          <w:rFonts w:ascii="ＭＳ Ｐゴシック" w:eastAsia="ＭＳ Ｐゴシック" w:hAnsi="ＭＳ Ｐゴシック" w:cs="Arial"/>
          <w:bCs/>
          <w:sz w:val="22"/>
          <w:szCs w:val="22"/>
        </w:rPr>
      </w:pPr>
    </w:p>
    <w:p w14:paraId="40CC089C" w14:textId="77777777" w:rsidR="00CA6F3C" w:rsidRPr="008E048D" w:rsidRDefault="00CA6F3C" w:rsidP="00CA6F3C">
      <w:pPr>
        <w:tabs>
          <w:tab w:val="left" w:pos="3060"/>
        </w:tabs>
        <w:ind w:left="72"/>
        <w:rPr>
          <w:rFonts w:ascii="ＭＳ Ｐゴシック" w:eastAsia="ＭＳ Ｐゴシック" w:hAnsi="ＭＳ Ｐゴシック" w:cs="Arial"/>
          <w:bCs/>
          <w:sz w:val="22"/>
          <w:szCs w:val="22"/>
        </w:rPr>
      </w:pPr>
      <w:r w:rsidRPr="008E048D">
        <w:rPr>
          <w:rFonts w:ascii="ＭＳ Ｐゴシック" w:eastAsia="ＭＳ Ｐゴシック" w:hAnsi="ＭＳ Ｐゴシック" w:cs="Arial"/>
          <w:bCs/>
          <w:sz w:val="22"/>
          <w:szCs w:val="22"/>
        </w:rPr>
        <w:t>パフォーマンス</w:t>
      </w:r>
    </w:p>
    <w:p w14:paraId="5130D693" w14:textId="61D1B712" w:rsidR="00CA6F3C" w:rsidRPr="0097416E" w:rsidRDefault="00DE79B1" w:rsidP="00AF3C59">
      <w:pPr>
        <w:tabs>
          <w:tab w:val="left" w:pos="3060"/>
        </w:tabs>
        <w:ind w:left="72"/>
        <w:jc w:val="center"/>
        <w:rPr>
          <w:rFonts w:ascii="ＭＳ Ｐゴシック" w:eastAsia="ＭＳ Ｐゴシック" w:hAnsi="ＭＳ Ｐゴシック" w:cs="Arial"/>
          <w:bCs/>
          <w:sz w:val="20"/>
          <w:szCs w:val="20"/>
        </w:rPr>
      </w:pPr>
      <w:r w:rsidRPr="0097416E">
        <w:rPr>
          <w:rFonts w:ascii="ＭＳ Ｐゴシック" w:eastAsia="ＭＳ Ｐゴシック" w:hAnsi="ＭＳ Ｐゴシック" w:cs="Arial"/>
          <w:bCs/>
          <w:noProof/>
          <w:sz w:val="20"/>
          <w:szCs w:val="20"/>
        </w:rPr>
        <w:drawing>
          <wp:inline distT="0" distB="0" distL="0" distR="0" wp14:anchorId="1EF2CF67" wp14:editId="07F25C86">
            <wp:extent cx="5044440" cy="2623109"/>
            <wp:effectExtent l="0" t="0" r="381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1799" cy="2632136"/>
                    </a:xfrm>
                    <a:prstGeom prst="rect">
                      <a:avLst/>
                    </a:prstGeom>
                    <a:noFill/>
                    <a:ln>
                      <a:noFill/>
                    </a:ln>
                  </pic:spPr>
                </pic:pic>
              </a:graphicData>
            </a:graphic>
          </wp:inline>
        </w:drawing>
      </w:r>
    </w:p>
    <w:p w14:paraId="154810E4" w14:textId="77777777" w:rsidR="001613C9" w:rsidRPr="0097416E" w:rsidRDefault="001613C9" w:rsidP="00496F63">
      <w:pPr>
        <w:tabs>
          <w:tab w:val="left" w:pos="3060"/>
        </w:tabs>
        <w:rPr>
          <w:rFonts w:ascii="ＭＳ Ｐゴシック" w:eastAsia="ＭＳ Ｐゴシック" w:hAnsi="ＭＳ Ｐゴシック" w:cs="Arial" w:hint="eastAsia"/>
          <w:b/>
          <w:sz w:val="20"/>
          <w:szCs w:val="20"/>
        </w:rPr>
      </w:pPr>
    </w:p>
    <w:p w14:paraId="45291C5F" w14:textId="77777777" w:rsidR="00E0207F" w:rsidRPr="0097416E" w:rsidRDefault="00E0207F" w:rsidP="00496F63">
      <w:pPr>
        <w:tabs>
          <w:tab w:val="left" w:pos="3060"/>
        </w:tabs>
        <w:rPr>
          <w:rFonts w:ascii="ＭＳ Ｐゴシック" w:eastAsia="ＭＳ Ｐゴシック" w:hAnsi="ＭＳ Ｐゴシック" w:cs="Arial"/>
          <w:b/>
          <w:sz w:val="20"/>
          <w:szCs w:val="20"/>
        </w:rPr>
      </w:pPr>
    </w:p>
    <w:p w14:paraId="19EB714E" w14:textId="01ECFCA2" w:rsidR="0087125E" w:rsidRPr="008E048D" w:rsidRDefault="0087125E" w:rsidP="00496F63">
      <w:pPr>
        <w:tabs>
          <w:tab w:val="left" w:pos="3060"/>
        </w:tabs>
        <w:rPr>
          <w:rFonts w:ascii="Arial" w:eastAsia="ＭＳ Ｐゴシック" w:hAnsi="Arial" w:cs="Arial"/>
          <w:b/>
          <w:sz w:val="20"/>
          <w:szCs w:val="20"/>
        </w:rPr>
      </w:pPr>
      <w:r w:rsidRPr="008E048D">
        <w:rPr>
          <w:rFonts w:ascii="Arial" w:eastAsia="ＭＳ Ｐゴシック" w:hAnsi="Arial" w:cs="Arial"/>
          <w:b/>
          <w:sz w:val="20"/>
          <w:szCs w:val="20"/>
        </w:rPr>
        <w:t xml:space="preserve">Aberdeen </w:t>
      </w:r>
      <w:r w:rsidR="00E815D3" w:rsidRPr="008E048D">
        <w:rPr>
          <w:rFonts w:ascii="Arial" w:eastAsia="ＭＳ Ｐゴシック" w:hAnsi="Arial" w:cs="Arial"/>
          <w:b/>
          <w:sz w:val="20"/>
          <w:szCs w:val="20"/>
        </w:rPr>
        <w:t>Standard SICAV I</w:t>
      </w:r>
      <w:r w:rsidRPr="008E048D">
        <w:rPr>
          <w:rFonts w:ascii="Arial" w:eastAsia="ＭＳ Ｐゴシック" w:hAnsi="Arial" w:cs="Arial"/>
          <w:b/>
          <w:sz w:val="20"/>
          <w:szCs w:val="20"/>
        </w:rPr>
        <w:t xml:space="preserve"> Indian Equity</w:t>
      </w:r>
    </w:p>
    <w:p w14:paraId="7BA48FC4" w14:textId="732C45E4" w:rsidR="00E0207F" w:rsidRPr="0097416E" w:rsidRDefault="00E0207F" w:rsidP="00496F63">
      <w:pPr>
        <w:tabs>
          <w:tab w:val="left" w:pos="3060"/>
        </w:tabs>
        <w:rPr>
          <w:rFonts w:ascii="ＭＳ Ｐゴシック" w:eastAsia="ＭＳ Ｐゴシック" w:hAnsi="ＭＳ Ｐゴシック" w:cs="Arial"/>
          <w:b/>
          <w:sz w:val="20"/>
          <w:szCs w:val="20"/>
        </w:rPr>
      </w:pPr>
    </w:p>
    <w:p w14:paraId="794CC6A6" w14:textId="7A841291" w:rsidR="00E81290" w:rsidRPr="0097416E" w:rsidRDefault="00CE63CF" w:rsidP="00E81290">
      <w:pPr>
        <w:rPr>
          <w:rFonts w:ascii="ＭＳ Ｐゴシック" w:eastAsia="ＭＳ Ｐゴシック" w:hAnsi="ＭＳ Ｐゴシック" w:hint="eastAsia"/>
        </w:rPr>
      </w:pPr>
      <w:bookmarkStart w:id="3" w:name="_Hlk40245439"/>
      <w:r w:rsidRPr="0097416E">
        <w:rPr>
          <w:rFonts w:ascii="ＭＳ Ｐゴシック" w:eastAsia="ＭＳ Ｐゴシック" w:hAnsi="ＭＳ Ｐゴシック" w:hint="eastAsia"/>
        </w:rPr>
        <w:t>新興市場（EM）株式は4月に反発しました。これは、世界の中央銀行からの刺激の拡大と、ヨーロッパおよび米国でのCovid-19の新規感染の発生率の横ばいまたは低下の兆候により支えられています。MSCI</w:t>
      </w:r>
      <w:r w:rsidRPr="0097416E">
        <w:rPr>
          <w:rFonts w:ascii="ＭＳ Ｐゴシック" w:eastAsia="ＭＳ Ｐゴシック" w:hAnsi="ＭＳ Ｐゴシック"/>
        </w:rPr>
        <w:t xml:space="preserve"> Emerging Markets Index</w:t>
      </w:r>
      <w:r w:rsidRPr="0097416E">
        <w:rPr>
          <w:rFonts w:ascii="ＭＳ Ｐゴシック" w:eastAsia="ＭＳ Ｐゴシック" w:hAnsi="ＭＳ Ｐゴシック" w:hint="eastAsia"/>
        </w:rPr>
        <w:t>はMSCI</w:t>
      </w:r>
      <w:r w:rsidRPr="0097416E">
        <w:rPr>
          <w:rFonts w:ascii="ＭＳ Ｐゴシック" w:eastAsia="ＭＳ Ｐゴシック" w:hAnsi="ＭＳ Ｐゴシック"/>
        </w:rPr>
        <w:t xml:space="preserve"> World Index</w:t>
      </w:r>
      <w:r w:rsidRPr="0097416E">
        <w:rPr>
          <w:rFonts w:ascii="ＭＳ Ｐゴシック" w:eastAsia="ＭＳ Ｐゴシック" w:hAnsi="ＭＳ Ｐゴシック" w:hint="eastAsia"/>
        </w:rPr>
        <w:t>を下回りましたが、4年間で月間最大の利益を上げ、価値が増加しました。</w:t>
      </w:r>
      <w:r w:rsidR="00E0207F" w:rsidRPr="0097416E">
        <w:rPr>
          <w:rFonts w:ascii="ＭＳ Ｐゴシック" w:eastAsia="ＭＳ Ｐゴシック" w:hAnsi="ＭＳ Ｐゴシック"/>
        </w:rPr>
        <w:t> </w:t>
      </w:r>
    </w:p>
    <w:p w14:paraId="3C24AC42" w14:textId="62BE103D" w:rsidR="00E0207F" w:rsidRPr="0097416E" w:rsidRDefault="00CE63CF" w:rsidP="00E81290">
      <w:pPr>
        <w:rPr>
          <w:rFonts w:ascii="ＭＳ Ｐゴシック" w:eastAsia="ＭＳ Ｐゴシック" w:hAnsi="ＭＳ Ｐゴシック"/>
        </w:rPr>
      </w:pPr>
      <w:r w:rsidRPr="0097416E">
        <w:rPr>
          <w:rFonts w:ascii="ＭＳ Ｐゴシック" w:eastAsia="ＭＳ Ｐゴシック" w:hAnsi="ＭＳ Ｐゴシック" w:hint="eastAsia"/>
        </w:rPr>
        <w:t>パキスタンとインドは最高のインデックス市場でした。インドではインド準備銀行（RBI）の総裁が、経済を支えるために「何をしてでも」実行すると発表しました。</w:t>
      </w:r>
    </w:p>
    <w:p w14:paraId="19050D72" w14:textId="77777777" w:rsidR="001D5F18" w:rsidRPr="0097416E" w:rsidRDefault="00CE63CF" w:rsidP="001D5F18">
      <w:pPr>
        <w:rPr>
          <w:rFonts w:ascii="ＭＳ Ｐゴシック" w:eastAsia="ＭＳ Ｐゴシック" w:hAnsi="ＭＳ Ｐゴシック"/>
        </w:rPr>
      </w:pPr>
      <w:r w:rsidRPr="0097416E">
        <w:rPr>
          <w:rFonts w:ascii="ＭＳ Ｐゴシック" w:eastAsia="ＭＳ Ｐゴシック" w:hAnsi="ＭＳ Ｐゴシック" w:hint="eastAsia"/>
        </w:rPr>
        <w:t>原油価格の低さも投資家の感情を支えるものでした。Covid-19の死亡率は他の国に比べて低いままです。5月中</w:t>
      </w:r>
      <w:r w:rsidR="001D5F18" w:rsidRPr="0097416E">
        <w:rPr>
          <w:rFonts w:ascii="ＭＳ Ｐゴシック" w:eastAsia="ＭＳ Ｐゴシック" w:hAnsi="ＭＳ Ｐゴシック" w:hint="eastAsia"/>
        </w:rPr>
        <w:t>の</w:t>
      </w:r>
      <w:r w:rsidRPr="0097416E">
        <w:rPr>
          <w:rFonts w:ascii="ＭＳ Ｐゴシック" w:eastAsia="ＭＳ Ｐゴシック" w:hAnsi="ＭＳ Ｐゴシック" w:hint="eastAsia"/>
        </w:rPr>
        <w:t>売却</w:t>
      </w:r>
      <w:r w:rsidR="001D5F18" w:rsidRPr="0097416E">
        <w:rPr>
          <w:rFonts w:ascii="ＭＳ Ｐゴシック" w:eastAsia="ＭＳ Ｐゴシック" w:hAnsi="ＭＳ Ｐゴシック" w:hint="eastAsia"/>
        </w:rPr>
        <w:t>の</w:t>
      </w:r>
      <w:r w:rsidRPr="0097416E">
        <w:rPr>
          <w:rFonts w:ascii="ＭＳ Ｐゴシック" w:eastAsia="ＭＳ Ｐゴシック" w:hAnsi="ＭＳ Ｐゴシック" w:hint="eastAsia"/>
        </w:rPr>
        <w:t>可能性</w:t>
      </w:r>
      <w:r w:rsidR="001D5F18" w:rsidRPr="0097416E">
        <w:rPr>
          <w:rFonts w:ascii="ＭＳ Ｐゴシック" w:eastAsia="ＭＳ Ｐゴシック" w:hAnsi="ＭＳ Ｐゴシック" w:hint="eastAsia"/>
        </w:rPr>
        <w:t>というもの</w:t>
      </w:r>
      <w:r w:rsidRPr="0097416E">
        <w:rPr>
          <w:rFonts w:ascii="ＭＳ Ｐゴシック" w:eastAsia="ＭＳ Ｐゴシック" w:hAnsi="ＭＳ Ｐゴシック" w:hint="eastAsia"/>
        </w:rPr>
        <w:t>がアナリストを驚かせ</w:t>
      </w:r>
      <w:r w:rsidR="001D5F18" w:rsidRPr="0097416E">
        <w:rPr>
          <w:rFonts w:ascii="ＭＳ Ｐゴシック" w:eastAsia="ＭＳ Ｐゴシック" w:hAnsi="ＭＳ Ｐゴシック" w:hint="eastAsia"/>
        </w:rPr>
        <w:t>ることはなく</w:t>
      </w:r>
      <w:r w:rsidRPr="0097416E">
        <w:rPr>
          <w:rFonts w:ascii="ＭＳ Ｐゴシック" w:eastAsia="ＭＳ Ｐゴシック" w:hAnsi="ＭＳ Ｐゴシック" w:hint="eastAsia"/>
        </w:rPr>
        <w:t>、さらなるボラティリティが予想されます</w:t>
      </w:r>
      <w:bookmarkStart w:id="4" w:name="_Hlk493841409"/>
      <w:bookmarkEnd w:id="3"/>
      <w:r w:rsidR="001D5F18" w:rsidRPr="0097416E">
        <w:rPr>
          <w:rFonts w:ascii="ＭＳ Ｐゴシック" w:eastAsia="ＭＳ Ｐゴシック" w:hAnsi="ＭＳ Ｐゴシック" w:hint="eastAsia"/>
        </w:rPr>
        <w:t>。</w:t>
      </w:r>
    </w:p>
    <w:p w14:paraId="73607813" w14:textId="77777777" w:rsidR="001D5F18" w:rsidRPr="0097416E" w:rsidRDefault="001D5F18" w:rsidP="008D01AF">
      <w:pPr>
        <w:tabs>
          <w:tab w:val="left" w:pos="3060"/>
        </w:tabs>
        <w:rPr>
          <w:rFonts w:ascii="ＭＳ Ｐゴシック" w:eastAsia="ＭＳ Ｐゴシック" w:hAnsi="ＭＳ Ｐゴシック" w:cs="Arial"/>
          <w:color w:val="000000"/>
          <w:sz w:val="22"/>
          <w:szCs w:val="22"/>
        </w:rPr>
      </w:pPr>
    </w:p>
    <w:p w14:paraId="7EB4A3B6" w14:textId="56EB69C3" w:rsidR="00895469" w:rsidRPr="0097416E" w:rsidRDefault="001D5F18" w:rsidP="008D01AF">
      <w:pPr>
        <w:tabs>
          <w:tab w:val="left" w:pos="3060"/>
        </w:tabs>
        <w:rPr>
          <w:rFonts w:ascii="ＭＳ Ｐゴシック" w:eastAsia="ＭＳ Ｐゴシック" w:hAnsi="ＭＳ Ｐゴシック" w:cs="Arial"/>
          <w:color w:val="000000"/>
          <w:sz w:val="22"/>
          <w:szCs w:val="22"/>
        </w:rPr>
      </w:pPr>
      <w:r w:rsidRPr="0097416E">
        <w:rPr>
          <w:rFonts w:ascii="ＭＳ Ｐゴシック" w:eastAsia="ＭＳ Ｐゴシック" w:hAnsi="ＭＳ Ｐゴシック" w:cs="Arial"/>
          <w:color w:val="000000"/>
          <w:sz w:val="22"/>
          <w:szCs w:val="22"/>
        </w:rPr>
        <w:t>保持。</w:t>
      </w:r>
      <w:bookmarkEnd w:id="4"/>
    </w:p>
    <w:p w14:paraId="72F98ACE" w14:textId="77777777" w:rsidR="00895469" w:rsidRPr="0097416E" w:rsidRDefault="00895469" w:rsidP="00895469">
      <w:pPr>
        <w:tabs>
          <w:tab w:val="left" w:pos="3060"/>
        </w:tabs>
        <w:ind w:left="72"/>
        <w:rPr>
          <w:rFonts w:ascii="ＭＳ Ｐゴシック" w:eastAsia="ＭＳ Ｐゴシック" w:hAnsi="ＭＳ Ｐゴシック" w:cs="Arial"/>
          <w:color w:val="000000"/>
          <w:sz w:val="22"/>
          <w:szCs w:val="22"/>
        </w:rPr>
      </w:pPr>
    </w:p>
    <w:p w14:paraId="3DA024BC" w14:textId="77777777" w:rsidR="0087125E" w:rsidRPr="0097416E" w:rsidRDefault="00077A68" w:rsidP="008D01AF">
      <w:pPr>
        <w:tabs>
          <w:tab w:val="left" w:pos="3060"/>
        </w:tabs>
        <w:rPr>
          <w:rFonts w:ascii="ＭＳ Ｐゴシック" w:eastAsia="ＭＳ Ｐゴシック" w:hAnsi="ＭＳ Ｐゴシック" w:cs="Arial"/>
          <w:color w:val="000000" w:themeColor="text1"/>
          <w:sz w:val="22"/>
          <w:szCs w:val="22"/>
        </w:rPr>
      </w:pPr>
      <w:r w:rsidRPr="0097416E">
        <w:rPr>
          <w:rFonts w:ascii="ＭＳ Ｐゴシック" w:eastAsia="ＭＳ Ｐゴシック" w:hAnsi="ＭＳ Ｐゴシック" w:cs="Arial"/>
          <w:bCs/>
          <w:sz w:val="22"/>
          <w:szCs w:val="22"/>
        </w:rPr>
        <w:t>リスクレート</w:t>
      </w:r>
      <w:r w:rsidR="0087125E" w:rsidRPr="0097416E">
        <w:rPr>
          <w:rFonts w:ascii="ＭＳ Ｐゴシック" w:eastAsia="ＭＳ Ｐゴシック" w:hAnsi="ＭＳ Ｐゴシック" w:cs="Arial"/>
          <w:bCs/>
          <w:sz w:val="22"/>
          <w:szCs w:val="22"/>
        </w:rPr>
        <w:t>: 5</w:t>
      </w:r>
    </w:p>
    <w:p w14:paraId="43AE139E" w14:textId="77777777" w:rsidR="0087125E" w:rsidRPr="0097416E" w:rsidRDefault="00C2024B" w:rsidP="0087125E">
      <w:pPr>
        <w:tabs>
          <w:tab w:val="left" w:pos="3060"/>
        </w:tabs>
        <w:ind w:left="72"/>
        <w:rPr>
          <w:rFonts w:ascii="ＭＳ Ｐゴシック" w:eastAsia="ＭＳ Ｐゴシック" w:hAnsi="ＭＳ Ｐゴシック" w:cs="Arial"/>
          <w:bCs/>
          <w:sz w:val="22"/>
          <w:szCs w:val="22"/>
        </w:rPr>
      </w:pPr>
      <w:r w:rsidRPr="0097416E">
        <w:rPr>
          <w:rFonts w:ascii="ＭＳ Ｐゴシック" w:eastAsia="ＭＳ Ｐゴシック" w:hAnsi="ＭＳ Ｐゴシック" w:cs="Arial"/>
          <w:bCs/>
          <w:sz w:val="22"/>
          <w:szCs w:val="22"/>
        </w:rPr>
        <w:lastRenderedPageBreak/>
        <w:br/>
      </w:r>
      <w:r w:rsidR="0087125E" w:rsidRPr="0097416E">
        <w:rPr>
          <w:rFonts w:ascii="ＭＳ Ｐゴシック" w:eastAsia="ＭＳ Ｐゴシック" w:hAnsi="ＭＳ Ｐゴシック" w:cs="Arial"/>
          <w:bCs/>
          <w:sz w:val="22"/>
          <w:szCs w:val="22"/>
        </w:rPr>
        <w:t>パフォーマンス</w:t>
      </w:r>
    </w:p>
    <w:p w14:paraId="08336DA4" w14:textId="4701B8D9" w:rsidR="009A396F" w:rsidRPr="0097416E" w:rsidRDefault="00DE79B1" w:rsidP="001D7ACB">
      <w:pPr>
        <w:tabs>
          <w:tab w:val="left" w:pos="3060"/>
        </w:tabs>
        <w:ind w:left="72"/>
        <w:jc w:val="center"/>
        <w:rPr>
          <w:rFonts w:ascii="ＭＳ Ｐゴシック" w:eastAsia="ＭＳ Ｐゴシック" w:hAnsi="ＭＳ Ｐゴシック" w:cs="Arial"/>
          <w:bCs/>
          <w:sz w:val="20"/>
          <w:szCs w:val="20"/>
        </w:rPr>
      </w:pPr>
      <w:r w:rsidRPr="0097416E">
        <w:rPr>
          <w:rFonts w:ascii="ＭＳ Ｐゴシック" w:eastAsia="ＭＳ Ｐゴシック" w:hAnsi="ＭＳ Ｐゴシック" w:cs="Arial"/>
          <w:bCs/>
          <w:noProof/>
          <w:sz w:val="20"/>
          <w:szCs w:val="20"/>
        </w:rPr>
        <w:drawing>
          <wp:inline distT="0" distB="0" distL="0" distR="0" wp14:anchorId="31F31805" wp14:editId="2AD598FF">
            <wp:extent cx="5106229" cy="2621280"/>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425" cy="2625488"/>
                    </a:xfrm>
                    <a:prstGeom prst="rect">
                      <a:avLst/>
                    </a:prstGeom>
                    <a:noFill/>
                    <a:ln>
                      <a:noFill/>
                    </a:ln>
                  </pic:spPr>
                </pic:pic>
              </a:graphicData>
            </a:graphic>
          </wp:inline>
        </w:drawing>
      </w:r>
    </w:p>
    <w:p w14:paraId="1F34F5C8" w14:textId="5F5B2BB4" w:rsidR="008D01AF" w:rsidRPr="0097416E" w:rsidRDefault="008D01AF" w:rsidP="003B270F">
      <w:pPr>
        <w:tabs>
          <w:tab w:val="left" w:pos="3060"/>
        </w:tabs>
        <w:rPr>
          <w:rFonts w:ascii="ＭＳ Ｐゴシック" w:eastAsia="ＭＳ Ｐゴシック" w:hAnsi="ＭＳ Ｐゴシック" w:cs="Arial"/>
          <w:b/>
          <w:sz w:val="20"/>
          <w:szCs w:val="20"/>
        </w:rPr>
      </w:pPr>
    </w:p>
    <w:p w14:paraId="47A873A7" w14:textId="77777777" w:rsidR="00123E32" w:rsidRPr="0097416E" w:rsidRDefault="00123E32" w:rsidP="003B270F">
      <w:pPr>
        <w:tabs>
          <w:tab w:val="left" w:pos="3060"/>
        </w:tabs>
        <w:rPr>
          <w:rFonts w:ascii="ＭＳ Ｐゴシック" w:eastAsia="ＭＳ Ｐゴシック" w:hAnsi="ＭＳ Ｐゴシック" w:cs="Arial"/>
          <w:b/>
          <w:sz w:val="20"/>
          <w:szCs w:val="20"/>
        </w:rPr>
      </w:pPr>
    </w:p>
    <w:p w14:paraId="7B473948" w14:textId="03D85938" w:rsidR="002D15EC" w:rsidRDefault="002D15EC" w:rsidP="002D15EC">
      <w:pPr>
        <w:tabs>
          <w:tab w:val="left" w:pos="3060"/>
        </w:tabs>
        <w:ind w:left="72"/>
        <w:rPr>
          <w:rFonts w:ascii="Arial" w:eastAsia="ＭＳ Ｐゴシック" w:hAnsi="Arial" w:cs="Arial"/>
          <w:b/>
          <w:sz w:val="20"/>
          <w:szCs w:val="20"/>
        </w:rPr>
      </w:pPr>
      <w:r w:rsidRPr="008E048D">
        <w:rPr>
          <w:rFonts w:ascii="Arial" w:eastAsia="ＭＳ Ｐゴシック" w:hAnsi="Arial" w:cs="Arial"/>
          <w:b/>
          <w:sz w:val="20"/>
          <w:szCs w:val="20"/>
        </w:rPr>
        <w:t>Fidelity US Dollar Cash Fund</w:t>
      </w:r>
    </w:p>
    <w:p w14:paraId="1DE372E4" w14:textId="77777777" w:rsidR="008E048D" w:rsidRPr="008E048D" w:rsidRDefault="008E048D" w:rsidP="002D15EC">
      <w:pPr>
        <w:tabs>
          <w:tab w:val="left" w:pos="3060"/>
        </w:tabs>
        <w:ind w:left="72"/>
        <w:rPr>
          <w:rFonts w:ascii="Arial" w:eastAsia="ＭＳ Ｐゴシック" w:hAnsi="Arial" w:cs="Arial"/>
          <w:b/>
          <w:sz w:val="20"/>
          <w:szCs w:val="20"/>
        </w:rPr>
      </w:pPr>
    </w:p>
    <w:p w14:paraId="1CF23F79" w14:textId="77777777" w:rsidR="00736BA3" w:rsidRPr="008E048D" w:rsidRDefault="00736BA3" w:rsidP="00736BA3">
      <w:pPr>
        <w:tabs>
          <w:tab w:val="left" w:pos="3060"/>
        </w:tabs>
        <w:ind w:left="72"/>
        <w:rPr>
          <w:rFonts w:ascii="Arial" w:eastAsia="ＭＳ Ｐゴシック" w:hAnsi="Arial" w:cs="Arial"/>
          <w:bCs/>
          <w:sz w:val="22"/>
          <w:szCs w:val="22"/>
        </w:rPr>
      </w:pPr>
      <w:r w:rsidRPr="008E048D">
        <w:rPr>
          <w:rFonts w:ascii="Arial" w:eastAsia="ＭＳ Ｐゴシック" w:hAnsi="Arial" w:cs="Arial" w:hint="eastAsia"/>
          <w:bCs/>
          <w:sz w:val="22"/>
          <w:szCs w:val="22"/>
        </w:rPr>
        <w:t>景気後退を利用して、この持ち株のうち半分をシュローダー米国中小企業に配分しました。これは次の月報に反映されます。安全のためにこのマネーマーケットファンドへの</w:t>
      </w:r>
      <w:r w:rsidRPr="008E048D">
        <w:rPr>
          <w:rFonts w:ascii="Arial" w:eastAsia="ＭＳ Ｐゴシック" w:hAnsi="Arial" w:cs="Arial"/>
          <w:bCs/>
          <w:sz w:val="22"/>
          <w:szCs w:val="22"/>
        </w:rPr>
        <w:t>20</w:t>
      </w:r>
      <w:r w:rsidRPr="008E048D">
        <w:rPr>
          <w:rFonts w:ascii="Arial" w:eastAsia="ＭＳ Ｐゴシック" w:hAnsi="Arial" w:cs="Arial" w:hint="eastAsia"/>
          <w:bCs/>
          <w:sz w:val="22"/>
          <w:szCs w:val="22"/>
        </w:rPr>
        <w:t>％の割り当ては引き続き保持しており、市場がここからさらに下落した場合、これを別のファンドに展開していく予定です。</w:t>
      </w:r>
      <w:r w:rsidRPr="008E048D">
        <w:rPr>
          <w:rFonts w:ascii="Arial" w:eastAsia="ＭＳ Ｐゴシック" w:hAnsi="Arial" w:cs="Arial"/>
          <w:bCs/>
          <w:sz w:val="22"/>
          <w:szCs w:val="22"/>
        </w:rPr>
        <w:t xml:space="preserve"> </w:t>
      </w:r>
    </w:p>
    <w:p w14:paraId="766D680E" w14:textId="77777777" w:rsidR="002D15EC" w:rsidRPr="008E048D" w:rsidRDefault="002D15EC" w:rsidP="002D15EC">
      <w:pPr>
        <w:tabs>
          <w:tab w:val="left" w:pos="3060"/>
        </w:tabs>
        <w:ind w:left="72"/>
        <w:rPr>
          <w:rFonts w:ascii="ＭＳ Ｐゴシック" w:eastAsia="ＭＳ Ｐゴシック" w:hAnsi="ＭＳ Ｐゴシック" w:cs="Arial"/>
          <w:b/>
          <w:sz w:val="22"/>
          <w:szCs w:val="22"/>
        </w:rPr>
      </w:pPr>
    </w:p>
    <w:p w14:paraId="785812F0" w14:textId="77777777" w:rsidR="002D15EC" w:rsidRPr="008E048D" w:rsidRDefault="002D15EC" w:rsidP="002D15EC">
      <w:pPr>
        <w:tabs>
          <w:tab w:val="left" w:pos="3060"/>
        </w:tabs>
        <w:ind w:left="72"/>
        <w:rPr>
          <w:rFonts w:ascii="ＭＳ Ｐゴシック" w:eastAsia="ＭＳ Ｐゴシック" w:hAnsi="ＭＳ Ｐゴシック" w:cs="Arial"/>
          <w:bCs/>
          <w:sz w:val="22"/>
          <w:szCs w:val="22"/>
        </w:rPr>
      </w:pPr>
      <w:r w:rsidRPr="008E048D">
        <w:rPr>
          <w:rFonts w:ascii="ＭＳ Ｐゴシック" w:eastAsia="ＭＳ Ｐゴシック" w:hAnsi="ＭＳ Ｐゴシック" w:cs="Arial" w:hint="eastAsia"/>
          <w:bCs/>
          <w:sz w:val="22"/>
          <w:szCs w:val="22"/>
        </w:rPr>
        <w:t>保持。</w:t>
      </w:r>
    </w:p>
    <w:p w14:paraId="65DB8C7A" w14:textId="77777777" w:rsidR="002D15EC" w:rsidRPr="008E048D" w:rsidRDefault="002D15EC" w:rsidP="002D15EC">
      <w:pPr>
        <w:tabs>
          <w:tab w:val="left" w:pos="3060"/>
        </w:tabs>
        <w:ind w:left="72"/>
        <w:rPr>
          <w:rFonts w:ascii="ＭＳ Ｐゴシック" w:eastAsia="ＭＳ Ｐゴシック" w:hAnsi="ＭＳ Ｐゴシック" w:cs="Arial"/>
          <w:bCs/>
          <w:sz w:val="22"/>
          <w:szCs w:val="22"/>
        </w:rPr>
      </w:pPr>
    </w:p>
    <w:p w14:paraId="32A917F0" w14:textId="77777777" w:rsidR="002D15EC" w:rsidRPr="008E048D" w:rsidRDefault="002D15EC" w:rsidP="002D15EC">
      <w:pPr>
        <w:tabs>
          <w:tab w:val="left" w:pos="3060"/>
        </w:tabs>
        <w:ind w:left="72"/>
        <w:rPr>
          <w:rFonts w:ascii="ＭＳ Ｐゴシック" w:eastAsia="ＭＳ Ｐゴシック" w:hAnsi="ＭＳ Ｐゴシック" w:cs="Arial"/>
          <w:bCs/>
          <w:sz w:val="22"/>
          <w:szCs w:val="22"/>
        </w:rPr>
      </w:pPr>
      <w:r w:rsidRPr="008E048D">
        <w:rPr>
          <w:rFonts w:ascii="ＭＳ Ｐゴシック" w:eastAsia="ＭＳ Ｐゴシック" w:hAnsi="ＭＳ Ｐゴシック" w:cs="Arial"/>
          <w:bCs/>
          <w:sz w:val="22"/>
          <w:szCs w:val="22"/>
        </w:rPr>
        <w:t>リスクレート: 1</w:t>
      </w:r>
    </w:p>
    <w:p w14:paraId="1C081015" w14:textId="77777777" w:rsidR="002D15EC" w:rsidRPr="008E048D" w:rsidRDefault="002D15EC" w:rsidP="002D15EC">
      <w:pPr>
        <w:tabs>
          <w:tab w:val="left" w:pos="3060"/>
        </w:tabs>
        <w:ind w:left="72"/>
        <w:rPr>
          <w:rFonts w:ascii="ＭＳ Ｐゴシック" w:eastAsia="ＭＳ Ｐゴシック" w:hAnsi="ＭＳ Ｐゴシック" w:cs="Arial"/>
          <w:bCs/>
          <w:sz w:val="22"/>
          <w:szCs w:val="22"/>
        </w:rPr>
      </w:pPr>
    </w:p>
    <w:p w14:paraId="7C5DAA73" w14:textId="77777777" w:rsidR="002D15EC" w:rsidRPr="008E048D" w:rsidRDefault="002D15EC" w:rsidP="002D15EC">
      <w:pPr>
        <w:tabs>
          <w:tab w:val="left" w:pos="3060"/>
        </w:tabs>
        <w:ind w:left="72"/>
        <w:rPr>
          <w:rFonts w:ascii="ＭＳ Ｐゴシック" w:eastAsia="ＭＳ Ｐゴシック" w:hAnsi="ＭＳ Ｐゴシック" w:cs="Arial"/>
          <w:bCs/>
          <w:sz w:val="22"/>
          <w:szCs w:val="22"/>
        </w:rPr>
      </w:pPr>
      <w:r w:rsidRPr="008E048D">
        <w:rPr>
          <w:rFonts w:ascii="ＭＳ Ｐゴシック" w:eastAsia="ＭＳ Ｐゴシック" w:hAnsi="ＭＳ Ｐゴシック" w:cs="Arial"/>
          <w:bCs/>
          <w:sz w:val="22"/>
          <w:szCs w:val="22"/>
        </w:rPr>
        <w:t>パフォーマンス</w:t>
      </w:r>
    </w:p>
    <w:p w14:paraId="30610027" w14:textId="77777777" w:rsidR="002D15EC" w:rsidRPr="00B02CD8" w:rsidRDefault="002D15EC" w:rsidP="002D15EC">
      <w:pPr>
        <w:tabs>
          <w:tab w:val="left" w:pos="3060"/>
        </w:tabs>
        <w:ind w:left="72"/>
        <w:jc w:val="center"/>
        <w:rPr>
          <w:rFonts w:ascii="ＭＳ Ｐゴシック" w:eastAsia="ＭＳ Ｐゴシック" w:hAnsi="ＭＳ Ｐゴシック" w:cs="Arial"/>
          <w:bCs/>
          <w:sz w:val="20"/>
          <w:szCs w:val="20"/>
        </w:rPr>
      </w:pPr>
      <w:r>
        <w:rPr>
          <w:rFonts w:ascii="ＭＳ Ｐゴシック" w:eastAsia="ＭＳ Ｐゴシック" w:hAnsi="ＭＳ Ｐゴシック" w:cs="Arial"/>
          <w:bCs/>
          <w:noProof/>
          <w:sz w:val="20"/>
          <w:szCs w:val="20"/>
        </w:rPr>
        <w:drawing>
          <wp:inline distT="0" distB="0" distL="0" distR="0" wp14:anchorId="144FB41C" wp14:editId="50BD44C7">
            <wp:extent cx="5490039" cy="2125980"/>
            <wp:effectExtent l="0" t="0" r="0"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7603" cy="2132782"/>
                    </a:xfrm>
                    <a:prstGeom prst="rect">
                      <a:avLst/>
                    </a:prstGeom>
                    <a:noFill/>
                    <a:ln>
                      <a:noFill/>
                    </a:ln>
                  </pic:spPr>
                </pic:pic>
              </a:graphicData>
            </a:graphic>
          </wp:inline>
        </w:drawing>
      </w:r>
    </w:p>
    <w:p w14:paraId="699B00B4" w14:textId="42E0DADD" w:rsidR="00182EB6" w:rsidRPr="0097416E" w:rsidRDefault="00182EB6" w:rsidP="008B2E0D">
      <w:pPr>
        <w:tabs>
          <w:tab w:val="left" w:pos="3060"/>
        </w:tabs>
        <w:ind w:left="72"/>
        <w:rPr>
          <w:rFonts w:ascii="ＭＳ Ｐゴシック" w:eastAsia="ＭＳ Ｐゴシック" w:hAnsi="ＭＳ Ｐゴシック" w:cs="Arial"/>
          <w:b/>
          <w:sz w:val="20"/>
          <w:szCs w:val="20"/>
        </w:rPr>
      </w:pPr>
    </w:p>
    <w:sectPr w:rsidR="00182EB6" w:rsidRPr="0097416E" w:rsidSect="00CC0DC9">
      <w:headerReference w:type="default" r:id="rId17"/>
      <w:footerReference w:type="default" r:id="rId18"/>
      <w:pgSz w:w="11909" w:h="16834" w:code="9"/>
      <w:pgMar w:top="1276" w:right="929" w:bottom="1440" w:left="1080" w:header="828" w:footer="720" w:gutter="0"/>
      <w:pgBorders>
        <w:top w:val="single" w:sz="4" w:space="0" w:color="auto" w:shadow="1"/>
        <w:left w:val="single" w:sz="4" w:space="4" w:color="auto" w:shadow="1"/>
        <w:bottom w:val="single" w:sz="4" w:space="1" w:color="auto" w:shadow="1"/>
        <w:right w:val="single" w:sz="4" w:space="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3CE4F" w14:textId="77777777" w:rsidR="00951D65" w:rsidRDefault="00951D65">
      <w:r>
        <w:separator/>
      </w:r>
    </w:p>
  </w:endnote>
  <w:endnote w:type="continuationSeparator" w:id="0">
    <w:p w14:paraId="19A87254" w14:textId="77777777" w:rsidR="00951D65" w:rsidRDefault="00951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ill Sans MT">
    <w:altName w:val="Gill Sans MT"/>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CB4B8" w14:textId="77777777" w:rsidR="004B0B2E" w:rsidRPr="00D64573" w:rsidRDefault="004B0B2E" w:rsidP="00D64573">
    <w:pPr>
      <w:pStyle w:val="a4"/>
      <w:jc w:val="center"/>
      <w:rPr>
        <w:rFonts w:ascii="Gill Sans MT" w:hAnsi="Gill Sans MT"/>
        <w:sz w:val="16"/>
        <w:szCs w:val="16"/>
      </w:rPr>
    </w:pPr>
    <w:r w:rsidRPr="00D64573">
      <w:rPr>
        <w:rStyle w:val="a6"/>
        <w:rFonts w:ascii="Gill Sans MT" w:hAnsi="Gill Sans MT"/>
        <w:sz w:val="16"/>
        <w:szCs w:val="16"/>
      </w:rPr>
      <w:t>(</w:t>
    </w:r>
    <w:r w:rsidR="00B5439B" w:rsidRPr="00D64573">
      <w:rPr>
        <w:rStyle w:val="a6"/>
        <w:rFonts w:ascii="Gill Sans MT" w:hAnsi="Gill Sans MT"/>
        <w:sz w:val="16"/>
        <w:szCs w:val="16"/>
      </w:rPr>
      <w:fldChar w:fldCharType="begin"/>
    </w:r>
    <w:r w:rsidRPr="00D64573">
      <w:rPr>
        <w:rStyle w:val="a6"/>
        <w:rFonts w:ascii="Gill Sans MT" w:hAnsi="Gill Sans MT"/>
        <w:sz w:val="16"/>
        <w:szCs w:val="16"/>
      </w:rPr>
      <w:instrText xml:space="preserve"> PAGE </w:instrText>
    </w:r>
    <w:r w:rsidR="00B5439B" w:rsidRPr="00D64573">
      <w:rPr>
        <w:rStyle w:val="a6"/>
        <w:rFonts w:ascii="Gill Sans MT" w:hAnsi="Gill Sans MT"/>
        <w:sz w:val="16"/>
        <w:szCs w:val="16"/>
      </w:rPr>
      <w:fldChar w:fldCharType="separate"/>
    </w:r>
    <w:r w:rsidR="00CF2E56">
      <w:rPr>
        <w:rStyle w:val="a6"/>
        <w:rFonts w:ascii="Gill Sans MT" w:hAnsi="Gill Sans MT"/>
        <w:noProof/>
        <w:sz w:val="16"/>
        <w:szCs w:val="16"/>
      </w:rPr>
      <w:t>6</w:t>
    </w:r>
    <w:r w:rsidR="00B5439B" w:rsidRPr="00D64573">
      <w:rPr>
        <w:rStyle w:val="a6"/>
        <w:rFonts w:ascii="Gill Sans MT" w:hAnsi="Gill Sans MT"/>
        <w:sz w:val="16"/>
        <w:szCs w:val="16"/>
      </w:rPr>
      <w:fldChar w:fldCharType="end"/>
    </w:r>
    <w:r w:rsidRPr="00D64573">
      <w:rPr>
        <w:rStyle w:val="a6"/>
        <w:rFonts w:ascii="Gill Sans MT" w:hAnsi="Gill Sans MT"/>
        <w:sz w:val="16"/>
        <w:szCs w:val="16"/>
      </w:rPr>
      <w:t>)</w:t>
    </w:r>
  </w:p>
  <w:p w14:paraId="2C3DBA22" w14:textId="77777777" w:rsidR="004B0B2E" w:rsidRDefault="004B0B2E" w:rsidP="00D64573">
    <w:pPr>
      <w:pStyle w:val="a4"/>
      <w:jc w:val="center"/>
      <w:rPr>
        <w:rStyle w:val="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733E0" w14:textId="77777777" w:rsidR="00951D65" w:rsidRDefault="00951D65">
      <w:r>
        <w:separator/>
      </w:r>
    </w:p>
  </w:footnote>
  <w:footnote w:type="continuationSeparator" w:id="0">
    <w:p w14:paraId="45A2657A" w14:textId="77777777" w:rsidR="00951D65" w:rsidRDefault="00951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F47AA" w14:textId="77777777" w:rsidR="004B0B2E" w:rsidRPr="00CC0DC9" w:rsidRDefault="004B0B2E" w:rsidP="00CC0DC9">
    <w:pPr>
      <w:pStyle w:val="a3"/>
      <w:ind w:left="-84"/>
      <w:rPr>
        <w:sz w:val="6"/>
        <w:szCs w:val="6"/>
      </w:rPr>
    </w:pPr>
    <w:r>
      <w:rPr>
        <w:i/>
        <w:noProof/>
        <w:sz w:val="18"/>
        <w:szCs w:val="18"/>
      </w:rPr>
      <w:drawing>
        <wp:inline distT="0" distB="0" distL="0" distR="0" wp14:anchorId="51EDB9FC" wp14:editId="2804DC81">
          <wp:extent cx="6408000" cy="429805"/>
          <wp:effectExtent l="0" t="0" r="0" b="8890"/>
          <wp:docPr id="2" name="Picture 2" descr="C:\Users\Charles\Desktop\aaaa\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s\Desktop\aaaa\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000" cy="4298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B6B0A"/>
    <w:multiLevelType w:val="multilevel"/>
    <w:tmpl w:val="BACCC7A8"/>
    <w:lvl w:ilvl="0">
      <w:start w:val="1"/>
      <w:numFmt w:val="bullet"/>
      <w:lvlText w:val=""/>
      <w:lvlJc w:val="left"/>
      <w:pPr>
        <w:ind w:left="792" w:hanging="360"/>
      </w:pPr>
      <w:rPr>
        <w:rFonts w:ascii="Symbol" w:hAnsi="Symbol" w:hint="default"/>
      </w:rPr>
    </w:lvl>
    <w:lvl w:ilvl="1">
      <w:start w:val="1"/>
      <w:numFmt w:val="bullet"/>
      <w:lvlText w:val="o"/>
      <w:lvlJc w:val="left"/>
      <w:pPr>
        <w:ind w:left="1512" w:hanging="360"/>
      </w:pPr>
      <w:rPr>
        <w:rFonts w:ascii="Courier New" w:hAnsi="Courier New" w:cs="Calibri" w:hint="default"/>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alibri"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alibri" w:hint="default"/>
      </w:rPr>
    </w:lvl>
    <w:lvl w:ilvl="8">
      <w:start w:val="1"/>
      <w:numFmt w:val="bullet"/>
      <w:lvlText w:val=""/>
      <w:lvlJc w:val="left"/>
      <w:pPr>
        <w:ind w:left="6552" w:hanging="360"/>
      </w:pPr>
      <w:rPr>
        <w:rFonts w:ascii="Wingdings" w:hAnsi="Wingdings" w:hint="default"/>
      </w:rPr>
    </w:lvl>
  </w:abstractNum>
  <w:abstractNum w:abstractNumId="1" w15:restartNumberingAfterBreak="0">
    <w:nsid w:val="0A7A290C"/>
    <w:multiLevelType w:val="hybridMultilevel"/>
    <w:tmpl w:val="C7664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B2858"/>
    <w:multiLevelType w:val="multilevel"/>
    <w:tmpl w:val="F90E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C5727"/>
    <w:multiLevelType w:val="hybridMultilevel"/>
    <w:tmpl w:val="906E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76255"/>
    <w:multiLevelType w:val="multilevel"/>
    <w:tmpl w:val="346A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3571D"/>
    <w:multiLevelType w:val="multilevel"/>
    <w:tmpl w:val="B402498E"/>
    <w:lvl w:ilvl="0">
      <w:start w:val="1"/>
      <w:numFmt w:val="bullet"/>
      <w:lvlText w:val=""/>
      <w:lvlJc w:val="left"/>
      <w:pPr>
        <w:tabs>
          <w:tab w:val="num" w:pos="360"/>
        </w:tabs>
        <w:ind w:left="792" w:hanging="360"/>
      </w:pPr>
      <w:rPr>
        <w:rFonts w:ascii="Symbol" w:hAnsi="Symbol" w:hint="default"/>
      </w:rPr>
    </w:lvl>
    <w:lvl w:ilvl="1">
      <w:start w:val="1"/>
      <w:numFmt w:val="bullet"/>
      <w:lvlText w:val="o"/>
      <w:lvlJc w:val="left"/>
      <w:pPr>
        <w:tabs>
          <w:tab w:val="num" w:pos="1512"/>
        </w:tabs>
        <w:ind w:left="1512" w:hanging="360"/>
      </w:pPr>
      <w:rPr>
        <w:rFonts w:ascii="Courier New" w:hAnsi="Courier New" w:cs="Calibri" w:hint="default"/>
      </w:rPr>
    </w:lvl>
    <w:lvl w:ilvl="2">
      <w:start w:val="1"/>
      <w:numFmt w:val="bullet"/>
      <w:lvlText w:val=""/>
      <w:lvlJc w:val="left"/>
      <w:pPr>
        <w:tabs>
          <w:tab w:val="num" w:pos="2232"/>
        </w:tabs>
        <w:ind w:left="2232" w:hanging="360"/>
      </w:pPr>
      <w:rPr>
        <w:rFonts w:ascii="Wingdings" w:hAnsi="Wingdings" w:hint="default"/>
      </w:rPr>
    </w:lvl>
    <w:lvl w:ilvl="3">
      <w:start w:val="1"/>
      <w:numFmt w:val="bullet"/>
      <w:lvlText w:val=""/>
      <w:lvlJc w:val="left"/>
      <w:pPr>
        <w:tabs>
          <w:tab w:val="num" w:pos="2952"/>
        </w:tabs>
        <w:ind w:left="2952" w:hanging="360"/>
      </w:pPr>
      <w:rPr>
        <w:rFonts w:ascii="Symbol" w:hAnsi="Symbol" w:hint="default"/>
      </w:rPr>
    </w:lvl>
    <w:lvl w:ilvl="4">
      <w:start w:val="1"/>
      <w:numFmt w:val="bullet"/>
      <w:lvlText w:val="o"/>
      <w:lvlJc w:val="left"/>
      <w:pPr>
        <w:tabs>
          <w:tab w:val="num" w:pos="3672"/>
        </w:tabs>
        <w:ind w:left="3672" w:hanging="360"/>
      </w:pPr>
      <w:rPr>
        <w:rFonts w:ascii="Courier New" w:hAnsi="Courier New" w:cs="Calibri" w:hint="default"/>
      </w:rPr>
    </w:lvl>
    <w:lvl w:ilvl="5">
      <w:start w:val="1"/>
      <w:numFmt w:val="bullet"/>
      <w:lvlText w:val=""/>
      <w:lvlJc w:val="left"/>
      <w:pPr>
        <w:tabs>
          <w:tab w:val="num" w:pos="4392"/>
        </w:tabs>
        <w:ind w:left="4392" w:hanging="360"/>
      </w:pPr>
      <w:rPr>
        <w:rFonts w:ascii="Wingdings" w:hAnsi="Wingdings" w:hint="default"/>
      </w:rPr>
    </w:lvl>
    <w:lvl w:ilvl="6">
      <w:start w:val="1"/>
      <w:numFmt w:val="bullet"/>
      <w:lvlText w:val=""/>
      <w:lvlJc w:val="left"/>
      <w:pPr>
        <w:tabs>
          <w:tab w:val="num" w:pos="5112"/>
        </w:tabs>
        <w:ind w:left="5112" w:hanging="360"/>
      </w:pPr>
      <w:rPr>
        <w:rFonts w:ascii="Symbol" w:hAnsi="Symbol" w:hint="default"/>
      </w:rPr>
    </w:lvl>
    <w:lvl w:ilvl="7">
      <w:start w:val="1"/>
      <w:numFmt w:val="bullet"/>
      <w:lvlText w:val="o"/>
      <w:lvlJc w:val="left"/>
      <w:pPr>
        <w:tabs>
          <w:tab w:val="num" w:pos="5832"/>
        </w:tabs>
        <w:ind w:left="5832" w:hanging="360"/>
      </w:pPr>
      <w:rPr>
        <w:rFonts w:ascii="Courier New" w:hAnsi="Courier New" w:cs="Calibri" w:hint="default"/>
      </w:rPr>
    </w:lvl>
    <w:lvl w:ilvl="8">
      <w:start w:val="1"/>
      <w:numFmt w:val="bullet"/>
      <w:lvlText w:val=""/>
      <w:lvlJc w:val="left"/>
      <w:pPr>
        <w:tabs>
          <w:tab w:val="num" w:pos="6552"/>
        </w:tabs>
        <w:ind w:left="6552" w:hanging="360"/>
      </w:pPr>
      <w:rPr>
        <w:rFonts w:ascii="Wingdings" w:hAnsi="Wingdings" w:hint="default"/>
      </w:rPr>
    </w:lvl>
  </w:abstractNum>
  <w:abstractNum w:abstractNumId="6" w15:restartNumberingAfterBreak="0">
    <w:nsid w:val="13FB38C7"/>
    <w:multiLevelType w:val="hybridMultilevel"/>
    <w:tmpl w:val="E1FE4F5C"/>
    <w:lvl w:ilvl="0" w:tplc="1D049F56">
      <w:start w:val="1"/>
      <w:numFmt w:val="bullet"/>
      <w:lvlText w:val=""/>
      <w:lvlJc w:val="left"/>
      <w:pPr>
        <w:tabs>
          <w:tab w:val="num" w:pos="0"/>
        </w:tabs>
        <w:ind w:left="144"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54BDA"/>
    <w:multiLevelType w:val="hybridMultilevel"/>
    <w:tmpl w:val="5E9A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C429A"/>
    <w:multiLevelType w:val="multilevel"/>
    <w:tmpl w:val="C4F2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850A94"/>
    <w:multiLevelType w:val="hybridMultilevel"/>
    <w:tmpl w:val="0E6EFED6"/>
    <w:lvl w:ilvl="0" w:tplc="E2BE4C84">
      <w:start w:val="1"/>
      <w:numFmt w:val="bullet"/>
      <w:lvlText w:val=""/>
      <w:lvlJc w:val="left"/>
      <w:pPr>
        <w:tabs>
          <w:tab w:val="num" w:pos="0"/>
        </w:tabs>
        <w:ind w:left="72" w:hanging="4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B14EEB"/>
    <w:multiLevelType w:val="hybridMultilevel"/>
    <w:tmpl w:val="BB94A8F8"/>
    <w:lvl w:ilvl="0" w:tplc="CB424E86">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1" w15:restartNumberingAfterBreak="0">
    <w:nsid w:val="2EAF373A"/>
    <w:multiLevelType w:val="hybridMultilevel"/>
    <w:tmpl w:val="F8A2E5E2"/>
    <w:lvl w:ilvl="0" w:tplc="08090001">
      <w:start w:val="1"/>
      <w:numFmt w:val="bullet"/>
      <w:lvlText w:val=""/>
      <w:lvlJc w:val="left"/>
      <w:pPr>
        <w:ind w:left="1503" w:hanging="360"/>
      </w:pPr>
      <w:rPr>
        <w:rFonts w:ascii="Symbol" w:hAnsi="Symbol" w:hint="default"/>
      </w:rPr>
    </w:lvl>
    <w:lvl w:ilvl="1" w:tplc="08090003" w:tentative="1">
      <w:start w:val="1"/>
      <w:numFmt w:val="bullet"/>
      <w:lvlText w:val="o"/>
      <w:lvlJc w:val="left"/>
      <w:pPr>
        <w:ind w:left="2223" w:hanging="360"/>
      </w:pPr>
      <w:rPr>
        <w:rFonts w:ascii="Courier New" w:hAnsi="Courier New" w:cs="Symbol"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Symbol"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Symbol" w:hint="default"/>
      </w:rPr>
    </w:lvl>
    <w:lvl w:ilvl="8" w:tplc="08090005" w:tentative="1">
      <w:start w:val="1"/>
      <w:numFmt w:val="bullet"/>
      <w:lvlText w:val=""/>
      <w:lvlJc w:val="left"/>
      <w:pPr>
        <w:ind w:left="7263" w:hanging="360"/>
      </w:pPr>
      <w:rPr>
        <w:rFonts w:ascii="Wingdings" w:hAnsi="Wingdings" w:hint="default"/>
      </w:rPr>
    </w:lvl>
  </w:abstractNum>
  <w:abstractNum w:abstractNumId="12" w15:restartNumberingAfterBreak="0">
    <w:nsid w:val="2FFD392B"/>
    <w:multiLevelType w:val="hybridMultilevel"/>
    <w:tmpl w:val="C094745A"/>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alibri"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alibri"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alibri" w:hint="default"/>
      </w:rPr>
    </w:lvl>
    <w:lvl w:ilvl="8" w:tplc="08090005" w:tentative="1">
      <w:start w:val="1"/>
      <w:numFmt w:val="bullet"/>
      <w:lvlText w:val=""/>
      <w:lvlJc w:val="left"/>
      <w:pPr>
        <w:ind w:left="6930" w:hanging="360"/>
      </w:pPr>
      <w:rPr>
        <w:rFonts w:ascii="Wingdings" w:hAnsi="Wingdings" w:hint="default"/>
      </w:rPr>
    </w:lvl>
  </w:abstractNum>
  <w:abstractNum w:abstractNumId="13" w15:restartNumberingAfterBreak="0">
    <w:nsid w:val="31FC4680"/>
    <w:multiLevelType w:val="hybridMultilevel"/>
    <w:tmpl w:val="AF92EBF2"/>
    <w:lvl w:ilvl="0" w:tplc="939E920E">
      <w:start w:val="1"/>
      <w:numFmt w:val="bullet"/>
      <w:lvlText w:val=""/>
      <w:lvlJc w:val="left"/>
      <w:pPr>
        <w:tabs>
          <w:tab w:val="num" w:pos="360"/>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alibri"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alibri"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alibri"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4" w15:restartNumberingAfterBreak="0">
    <w:nsid w:val="334760FC"/>
    <w:multiLevelType w:val="multilevel"/>
    <w:tmpl w:val="B402498E"/>
    <w:lvl w:ilvl="0">
      <w:start w:val="1"/>
      <w:numFmt w:val="bullet"/>
      <w:lvlText w:val=""/>
      <w:lvlJc w:val="left"/>
      <w:pPr>
        <w:tabs>
          <w:tab w:val="num" w:pos="360"/>
        </w:tabs>
        <w:ind w:left="792" w:hanging="360"/>
      </w:pPr>
      <w:rPr>
        <w:rFonts w:ascii="Symbol" w:hAnsi="Symbol" w:hint="default"/>
      </w:rPr>
    </w:lvl>
    <w:lvl w:ilvl="1">
      <w:start w:val="1"/>
      <w:numFmt w:val="bullet"/>
      <w:lvlText w:val="o"/>
      <w:lvlJc w:val="left"/>
      <w:pPr>
        <w:tabs>
          <w:tab w:val="num" w:pos="1512"/>
        </w:tabs>
        <w:ind w:left="1512" w:hanging="360"/>
      </w:pPr>
      <w:rPr>
        <w:rFonts w:ascii="Courier New" w:hAnsi="Courier New" w:cs="Calibri" w:hint="default"/>
      </w:rPr>
    </w:lvl>
    <w:lvl w:ilvl="2">
      <w:start w:val="1"/>
      <w:numFmt w:val="bullet"/>
      <w:lvlText w:val=""/>
      <w:lvlJc w:val="left"/>
      <w:pPr>
        <w:tabs>
          <w:tab w:val="num" w:pos="2232"/>
        </w:tabs>
        <w:ind w:left="2232" w:hanging="360"/>
      </w:pPr>
      <w:rPr>
        <w:rFonts w:ascii="Wingdings" w:hAnsi="Wingdings" w:hint="default"/>
      </w:rPr>
    </w:lvl>
    <w:lvl w:ilvl="3">
      <w:start w:val="1"/>
      <w:numFmt w:val="bullet"/>
      <w:lvlText w:val=""/>
      <w:lvlJc w:val="left"/>
      <w:pPr>
        <w:tabs>
          <w:tab w:val="num" w:pos="2952"/>
        </w:tabs>
        <w:ind w:left="2952" w:hanging="360"/>
      </w:pPr>
      <w:rPr>
        <w:rFonts w:ascii="Symbol" w:hAnsi="Symbol" w:hint="default"/>
      </w:rPr>
    </w:lvl>
    <w:lvl w:ilvl="4">
      <w:start w:val="1"/>
      <w:numFmt w:val="bullet"/>
      <w:lvlText w:val="o"/>
      <w:lvlJc w:val="left"/>
      <w:pPr>
        <w:tabs>
          <w:tab w:val="num" w:pos="3672"/>
        </w:tabs>
        <w:ind w:left="3672" w:hanging="360"/>
      </w:pPr>
      <w:rPr>
        <w:rFonts w:ascii="Courier New" w:hAnsi="Courier New" w:cs="Calibri" w:hint="default"/>
      </w:rPr>
    </w:lvl>
    <w:lvl w:ilvl="5">
      <w:start w:val="1"/>
      <w:numFmt w:val="bullet"/>
      <w:lvlText w:val=""/>
      <w:lvlJc w:val="left"/>
      <w:pPr>
        <w:tabs>
          <w:tab w:val="num" w:pos="4392"/>
        </w:tabs>
        <w:ind w:left="4392" w:hanging="360"/>
      </w:pPr>
      <w:rPr>
        <w:rFonts w:ascii="Wingdings" w:hAnsi="Wingdings" w:hint="default"/>
      </w:rPr>
    </w:lvl>
    <w:lvl w:ilvl="6">
      <w:start w:val="1"/>
      <w:numFmt w:val="bullet"/>
      <w:lvlText w:val=""/>
      <w:lvlJc w:val="left"/>
      <w:pPr>
        <w:tabs>
          <w:tab w:val="num" w:pos="5112"/>
        </w:tabs>
        <w:ind w:left="5112" w:hanging="360"/>
      </w:pPr>
      <w:rPr>
        <w:rFonts w:ascii="Symbol" w:hAnsi="Symbol" w:hint="default"/>
      </w:rPr>
    </w:lvl>
    <w:lvl w:ilvl="7">
      <w:start w:val="1"/>
      <w:numFmt w:val="bullet"/>
      <w:lvlText w:val="o"/>
      <w:lvlJc w:val="left"/>
      <w:pPr>
        <w:tabs>
          <w:tab w:val="num" w:pos="5832"/>
        </w:tabs>
        <w:ind w:left="5832" w:hanging="360"/>
      </w:pPr>
      <w:rPr>
        <w:rFonts w:ascii="Courier New" w:hAnsi="Courier New" w:cs="Calibri" w:hint="default"/>
      </w:rPr>
    </w:lvl>
    <w:lvl w:ilvl="8">
      <w:start w:val="1"/>
      <w:numFmt w:val="bullet"/>
      <w:lvlText w:val=""/>
      <w:lvlJc w:val="left"/>
      <w:pPr>
        <w:tabs>
          <w:tab w:val="num" w:pos="6552"/>
        </w:tabs>
        <w:ind w:left="6552" w:hanging="360"/>
      </w:pPr>
      <w:rPr>
        <w:rFonts w:ascii="Wingdings" w:hAnsi="Wingdings" w:hint="default"/>
      </w:rPr>
    </w:lvl>
  </w:abstractNum>
  <w:abstractNum w:abstractNumId="15" w15:restartNumberingAfterBreak="0">
    <w:nsid w:val="3AE51E14"/>
    <w:multiLevelType w:val="hybridMultilevel"/>
    <w:tmpl w:val="8A3C85FE"/>
    <w:lvl w:ilvl="0" w:tplc="F14EED76">
      <w:start w:val="2"/>
      <w:numFmt w:val="decimal"/>
      <w:lvlText w:val="%1)"/>
      <w:lvlJc w:val="left"/>
      <w:pPr>
        <w:tabs>
          <w:tab w:val="num" w:pos="432"/>
        </w:tabs>
        <w:ind w:left="432" w:hanging="360"/>
      </w:pPr>
      <w:rPr>
        <w:rFonts w:hint="default"/>
      </w:rPr>
    </w:lvl>
    <w:lvl w:ilvl="1" w:tplc="939E920E">
      <w:start w:val="1"/>
      <w:numFmt w:val="bullet"/>
      <w:lvlText w:val=""/>
      <w:lvlJc w:val="left"/>
      <w:pPr>
        <w:tabs>
          <w:tab w:val="num" w:pos="720"/>
        </w:tabs>
        <w:ind w:left="1152" w:hanging="360"/>
      </w:pPr>
      <w:rPr>
        <w:rFonts w:ascii="Symbol" w:hAnsi="Symbol" w:hint="default"/>
      </w:r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6" w15:restartNumberingAfterBreak="0">
    <w:nsid w:val="3EB153B4"/>
    <w:multiLevelType w:val="hybridMultilevel"/>
    <w:tmpl w:val="B402498E"/>
    <w:lvl w:ilvl="0" w:tplc="939E920E">
      <w:start w:val="1"/>
      <w:numFmt w:val="bullet"/>
      <w:lvlText w:val=""/>
      <w:lvlJc w:val="left"/>
      <w:pPr>
        <w:tabs>
          <w:tab w:val="num" w:pos="360"/>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alibri"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alibri"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alibri"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7" w15:restartNumberingAfterBreak="0">
    <w:nsid w:val="43902B11"/>
    <w:multiLevelType w:val="multilevel"/>
    <w:tmpl w:val="ED043D90"/>
    <w:lvl w:ilvl="0">
      <w:start w:val="1"/>
      <w:numFmt w:val="decimal"/>
      <w:lvlText w:val="%1)"/>
      <w:lvlJc w:val="left"/>
      <w:pPr>
        <w:tabs>
          <w:tab w:val="num" w:pos="432"/>
        </w:tabs>
        <w:ind w:left="432" w:hanging="360"/>
      </w:pPr>
      <w:rPr>
        <w:rFonts w:hint="default"/>
      </w:rPr>
    </w:lvl>
    <w:lvl w:ilvl="1">
      <w:start w:val="1"/>
      <w:numFmt w:val="lowerLetter"/>
      <w:lvlText w:val="%2."/>
      <w:lvlJc w:val="left"/>
      <w:pPr>
        <w:tabs>
          <w:tab w:val="num" w:pos="1152"/>
        </w:tabs>
        <w:ind w:left="1152" w:hanging="360"/>
      </w:pPr>
    </w:lvl>
    <w:lvl w:ilvl="2">
      <w:start w:val="1"/>
      <w:numFmt w:val="lowerRoman"/>
      <w:lvlText w:val="%3."/>
      <w:lvlJc w:val="right"/>
      <w:pPr>
        <w:tabs>
          <w:tab w:val="num" w:pos="1872"/>
        </w:tabs>
        <w:ind w:left="1872" w:hanging="180"/>
      </w:pPr>
    </w:lvl>
    <w:lvl w:ilvl="3">
      <w:start w:val="1"/>
      <w:numFmt w:val="decimal"/>
      <w:lvlText w:val="%4."/>
      <w:lvlJc w:val="left"/>
      <w:pPr>
        <w:tabs>
          <w:tab w:val="num" w:pos="2592"/>
        </w:tabs>
        <w:ind w:left="2592" w:hanging="360"/>
      </w:pPr>
    </w:lvl>
    <w:lvl w:ilvl="4">
      <w:start w:val="1"/>
      <w:numFmt w:val="lowerLetter"/>
      <w:lvlText w:val="%5."/>
      <w:lvlJc w:val="left"/>
      <w:pPr>
        <w:tabs>
          <w:tab w:val="num" w:pos="3312"/>
        </w:tabs>
        <w:ind w:left="3312" w:hanging="360"/>
      </w:pPr>
    </w:lvl>
    <w:lvl w:ilvl="5">
      <w:start w:val="1"/>
      <w:numFmt w:val="lowerRoman"/>
      <w:lvlText w:val="%6."/>
      <w:lvlJc w:val="right"/>
      <w:pPr>
        <w:tabs>
          <w:tab w:val="num" w:pos="4032"/>
        </w:tabs>
        <w:ind w:left="4032" w:hanging="180"/>
      </w:pPr>
    </w:lvl>
    <w:lvl w:ilvl="6">
      <w:start w:val="1"/>
      <w:numFmt w:val="decimal"/>
      <w:lvlText w:val="%7."/>
      <w:lvlJc w:val="left"/>
      <w:pPr>
        <w:tabs>
          <w:tab w:val="num" w:pos="4752"/>
        </w:tabs>
        <w:ind w:left="4752" w:hanging="360"/>
      </w:pPr>
    </w:lvl>
    <w:lvl w:ilvl="7">
      <w:start w:val="1"/>
      <w:numFmt w:val="lowerLetter"/>
      <w:lvlText w:val="%8."/>
      <w:lvlJc w:val="left"/>
      <w:pPr>
        <w:tabs>
          <w:tab w:val="num" w:pos="5472"/>
        </w:tabs>
        <w:ind w:left="5472" w:hanging="360"/>
      </w:pPr>
    </w:lvl>
    <w:lvl w:ilvl="8">
      <w:start w:val="1"/>
      <w:numFmt w:val="lowerRoman"/>
      <w:lvlText w:val="%9."/>
      <w:lvlJc w:val="right"/>
      <w:pPr>
        <w:tabs>
          <w:tab w:val="num" w:pos="6192"/>
        </w:tabs>
        <w:ind w:left="6192" w:hanging="180"/>
      </w:pPr>
    </w:lvl>
  </w:abstractNum>
  <w:abstractNum w:abstractNumId="18" w15:restartNumberingAfterBreak="0">
    <w:nsid w:val="46BF526C"/>
    <w:multiLevelType w:val="hybridMultilevel"/>
    <w:tmpl w:val="94A63ED0"/>
    <w:lvl w:ilvl="0" w:tplc="3F2846C0">
      <w:start w:val="1"/>
      <w:numFmt w:val="bullet"/>
      <w:lvlText w:val=""/>
      <w:lvlJc w:val="left"/>
      <w:pPr>
        <w:tabs>
          <w:tab w:val="num" w:pos="0"/>
        </w:tabs>
        <w:ind w:left="72" w:firstLine="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5C1CA0"/>
    <w:multiLevelType w:val="hybridMultilevel"/>
    <w:tmpl w:val="97F40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20EC5"/>
    <w:multiLevelType w:val="multilevel"/>
    <w:tmpl w:val="94A63ED0"/>
    <w:lvl w:ilvl="0">
      <w:start w:val="1"/>
      <w:numFmt w:val="bullet"/>
      <w:lvlText w:val=""/>
      <w:lvlJc w:val="left"/>
      <w:pPr>
        <w:tabs>
          <w:tab w:val="num" w:pos="0"/>
        </w:tabs>
        <w:ind w:left="72" w:firstLine="72"/>
      </w:pPr>
      <w:rPr>
        <w:rFonts w:ascii="Symbol" w:hAnsi="Symbol" w:hint="default"/>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FC56A2"/>
    <w:multiLevelType w:val="multilevel"/>
    <w:tmpl w:val="74D6D4F6"/>
    <w:lvl w:ilvl="0">
      <w:start w:val="1"/>
      <w:numFmt w:val="decimal"/>
      <w:lvlText w:val="%1)"/>
      <w:lvlJc w:val="left"/>
      <w:pPr>
        <w:tabs>
          <w:tab w:val="num" w:pos="432"/>
        </w:tabs>
        <w:ind w:left="432" w:hanging="360"/>
      </w:pPr>
      <w:rPr>
        <w:rFonts w:hint="default"/>
      </w:rPr>
    </w:lvl>
    <w:lvl w:ilvl="1">
      <w:start w:val="1"/>
      <w:numFmt w:val="lowerLetter"/>
      <w:lvlText w:val="%2."/>
      <w:lvlJc w:val="left"/>
      <w:pPr>
        <w:tabs>
          <w:tab w:val="num" w:pos="1152"/>
        </w:tabs>
        <w:ind w:left="1152" w:hanging="360"/>
      </w:pPr>
    </w:lvl>
    <w:lvl w:ilvl="2">
      <w:start w:val="1"/>
      <w:numFmt w:val="lowerRoman"/>
      <w:lvlText w:val="%3."/>
      <w:lvlJc w:val="right"/>
      <w:pPr>
        <w:tabs>
          <w:tab w:val="num" w:pos="1872"/>
        </w:tabs>
        <w:ind w:left="1872" w:hanging="180"/>
      </w:pPr>
    </w:lvl>
    <w:lvl w:ilvl="3">
      <w:start w:val="1"/>
      <w:numFmt w:val="decimal"/>
      <w:lvlText w:val="%4."/>
      <w:lvlJc w:val="left"/>
      <w:pPr>
        <w:tabs>
          <w:tab w:val="num" w:pos="2592"/>
        </w:tabs>
        <w:ind w:left="2592" w:hanging="360"/>
      </w:pPr>
    </w:lvl>
    <w:lvl w:ilvl="4">
      <w:start w:val="1"/>
      <w:numFmt w:val="lowerLetter"/>
      <w:lvlText w:val="%5."/>
      <w:lvlJc w:val="left"/>
      <w:pPr>
        <w:tabs>
          <w:tab w:val="num" w:pos="3312"/>
        </w:tabs>
        <w:ind w:left="3312" w:hanging="360"/>
      </w:pPr>
    </w:lvl>
    <w:lvl w:ilvl="5">
      <w:start w:val="1"/>
      <w:numFmt w:val="lowerRoman"/>
      <w:lvlText w:val="%6."/>
      <w:lvlJc w:val="right"/>
      <w:pPr>
        <w:tabs>
          <w:tab w:val="num" w:pos="4032"/>
        </w:tabs>
        <w:ind w:left="4032" w:hanging="180"/>
      </w:pPr>
    </w:lvl>
    <w:lvl w:ilvl="6">
      <w:start w:val="1"/>
      <w:numFmt w:val="decimal"/>
      <w:lvlText w:val="%7."/>
      <w:lvlJc w:val="left"/>
      <w:pPr>
        <w:tabs>
          <w:tab w:val="num" w:pos="4752"/>
        </w:tabs>
        <w:ind w:left="4752" w:hanging="360"/>
      </w:pPr>
    </w:lvl>
    <w:lvl w:ilvl="7">
      <w:start w:val="1"/>
      <w:numFmt w:val="lowerLetter"/>
      <w:lvlText w:val="%8."/>
      <w:lvlJc w:val="left"/>
      <w:pPr>
        <w:tabs>
          <w:tab w:val="num" w:pos="5472"/>
        </w:tabs>
        <w:ind w:left="5472" w:hanging="360"/>
      </w:pPr>
    </w:lvl>
    <w:lvl w:ilvl="8">
      <w:start w:val="1"/>
      <w:numFmt w:val="lowerRoman"/>
      <w:lvlText w:val="%9."/>
      <w:lvlJc w:val="right"/>
      <w:pPr>
        <w:tabs>
          <w:tab w:val="num" w:pos="6192"/>
        </w:tabs>
        <w:ind w:left="6192" w:hanging="180"/>
      </w:pPr>
    </w:lvl>
  </w:abstractNum>
  <w:abstractNum w:abstractNumId="22" w15:restartNumberingAfterBreak="0">
    <w:nsid w:val="4D600F6F"/>
    <w:multiLevelType w:val="hybridMultilevel"/>
    <w:tmpl w:val="B6022158"/>
    <w:lvl w:ilvl="0" w:tplc="ECA06DC4">
      <w:start w:val="1"/>
      <w:numFmt w:val="bullet"/>
      <w:lvlText w:val=""/>
      <w:lvlJc w:val="left"/>
      <w:pPr>
        <w:tabs>
          <w:tab w:val="num" w:pos="0"/>
        </w:tabs>
        <w:ind w:left="72" w:hanging="4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D8294C"/>
    <w:multiLevelType w:val="multilevel"/>
    <w:tmpl w:val="B6022158"/>
    <w:lvl w:ilvl="0">
      <w:start w:val="1"/>
      <w:numFmt w:val="bullet"/>
      <w:lvlText w:val=""/>
      <w:lvlJc w:val="left"/>
      <w:pPr>
        <w:tabs>
          <w:tab w:val="num" w:pos="0"/>
        </w:tabs>
        <w:ind w:left="72" w:hanging="43"/>
      </w:pPr>
      <w:rPr>
        <w:rFonts w:ascii="Symbol" w:hAnsi="Symbol" w:hint="default"/>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550A68"/>
    <w:multiLevelType w:val="hybridMultilevel"/>
    <w:tmpl w:val="B936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7C48D5"/>
    <w:multiLevelType w:val="hybridMultilevel"/>
    <w:tmpl w:val="BDB4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266289"/>
    <w:multiLevelType w:val="hybridMultilevel"/>
    <w:tmpl w:val="D110DF1C"/>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start w:val="1"/>
      <w:numFmt w:val="bullet"/>
      <w:lvlText w:val="o"/>
      <w:lvlJc w:val="left"/>
      <w:pPr>
        <w:ind w:left="4104" w:hanging="360"/>
      </w:pPr>
      <w:rPr>
        <w:rFonts w:ascii="Courier New" w:hAnsi="Courier New" w:cs="Courier New" w:hint="default"/>
      </w:rPr>
    </w:lvl>
    <w:lvl w:ilvl="5" w:tplc="04090005">
      <w:start w:val="1"/>
      <w:numFmt w:val="bullet"/>
      <w:lvlText w:val=""/>
      <w:lvlJc w:val="left"/>
      <w:pPr>
        <w:ind w:left="4824" w:hanging="360"/>
      </w:pPr>
      <w:rPr>
        <w:rFonts w:ascii="Wingdings" w:hAnsi="Wingdings" w:hint="default"/>
      </w:rPr>
    </w:lvl>
    <w:lvl w:ilvl="6" w:tplc="04090001">
      <w:start w:val="1"/>
      <w:numFmt w:val="bullet"/>
      <w:lvlText w:val=""/>
      <w:lvlJc w:val="left"/>
      <w:pPr>
        <w:ind w:left="5544" w:hanging="360"/>
      </w:pPr>
      <w:rPr>
        <w:rFonts w:ascii="Symbol" w:hAnsi="Symbol" w:hint="default"/>
      </w:rPr>
    </w:lvl>
    <w:lvl w:ilvl="7" w:tplc="04090003">
      <w:start w:val="1"/>
      <w:numFmt w:val="bullet"/>
      <w:lvlText w:val="o"/>
      <w:lvlJc w:val="left"/>
      <w:pPr>
        <w:ind w:left="6264" w:hanging="360"/>
      </w:pPr>
      <w:rPr>
        <w:rFonts w:ascii="Courier New" w:hAnsi="Courier New" w:cs="Courier New" w:hint="default"/>
      </w:rPr>
    </w:lvl>
    <w:lvl w:ilvl="8" w:tplc="04090005">
      <w:start w:val="1"/>
      <w:numFmt w:val="bullet"/>
      <w:lvlText w:val=""/>
      <w:lvlJc w:val="left"/>
      <w:pPr>
        <w:ind w:left="6984" w:hanging="360"/>
      </w:pPr>
      <w:rPr>
        <w:rFonts w:ascii="Wingdings" w:hAnsi="Wingdings" w:hint="default"/>
      </w:rPr>
    </w:lvl>
  </w:abstractNum>
  <w:abstractNum w:abstractNumId="27" w15:restartNumberingAfterBreak="0">
    <w:nsid w:val="59A2629D"/>
    <w:multiLevelType w:val="hybridMultilevel"/>
    <w:tmpl w:val="F07A3FB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8" w15:restartNumberingAfterBreak="0">
    <w:nsid w:val="5A4D7231"/>
    <w:multiLevelType w:val="hybridMultilevel"/>
    <w:tmpl w:val="26C60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5941E0"/>
    <w:multiLevelType w:val="hybridMultilevel"/>
    <w:tmpl w:val="41CA4FC6"/>
    <w:lvl w:ilvl="0" w:tplc="4809000B">
      <w:start w:val="1"/>
      <w:numFmt w:val="bullet"/>
      <w:lvlText w:val=""/>
      <w:lvlJc w:val="left"/>
      <w:pPr>
        <w:ind w:left="792" w:hanging="360"/>
      </w:pPr>
      <w:rPr>
        <w:rFonts w:ascii="Wingdings" w:hAnsi="Wingdings" w:hint="default"/>
      </w:rPr>
    </w:lvl>
    <w:lvl w:ilvl="1" w:tplc="48090003" w:tentative="1">
      <w:start w:val="1"/>
      <w:numFmt w:val="bullet"/>
      <w:lvlText w:val="o"/>
      <w:lvlJc w:val="left"/>
      <w:pPr>
        <w:ind w:left="1512" w:hanging="360"/>
      </w:pPr>
      <w:rPr>
        <w:rFonts w:ascii="Courier New" w:hAnsi="Courier New" w:cs="Calibri" w:hint="default"/>
      </w:rPr>
    </w:lvl>
    <w:lvl w:ilvl="2" w:tplc="48090005" w:tentative="1">
      <w:start w:val="1"/>
      <w:numFmt w:val="bullet"/>
      <w:lvlText w:val=""/>
      <w:lvlJc w:val="left"/>
      <w:pPr>
        <w:ind w:left="2232" w:hanging="360"/>
      </w:pPr>
      <w:rPr>
        <w:rFonts w:ascii="Wingdings" w:hAnsi="Wingdings" w:hint="default"/>
      </w:rPr>
    </w:lvl>
    <w:lvl w:ilvl="3" w:tplc="48090001" w:tentative="1">
      <w:start w:val="1"/>
      <w:numFmt w:val="bullet"/>
      <w:lvlText w:val=""/>
      <w:lvlJc w:val="left"/>
      <w:pPr>
        <w:ind w:left="2952" w:hanging="360"/>
      </w:pPr>
      <w:rPr>
        <w:rFonts w:ascii="Symbol" w:hAnsi="Symbol" w:hint="default"/>
      </w:rPr>
    </w:lvl>
    <w:lvl w:ilvl="4" w:tplc="48090003" w:tentative="1">
      <w:start w:val="1"/>
      <w:numFmt w:val="bullet"/>
      <w:lvlText w:val="o"/>
      <w:lvlJc w:val="left"/>
      <w:pPr>
        <w:ind w:left="3672" w:hanging="360"/>
      </w:pPr>
      <w:rPr>
        <w:rFonts w:ascii="Courier New" w:hAnsi="Courier New" w:cs="Calibri" w:hint="default"/>
      </w:rPr>
    </w:lvl>
    <w:lvl w:ilvl="5" w:tplc="48090005" w:tentative="1">
      <w:start w:val="1"/>
      <w:numFmt w:val="bullet"/>
      <w:lvlText w:val=""/>
      <w:lvlJc w:val="left"/>
      <w:pPr>
        <w:ind w:left="4392" w:hanging="360"/>
      </w:pPr>
      <w:rPr>
        <w:rFonts w:ascii="Wingdings" w:hAnsi="Wingdings" w:hint="default"/>
      </w:rPr>
    </w:lvl>
    <w:lvl w:ilvl="6" w:tplc="48090001" w:tentative="1">
      <w:start w:val="1"/>
      <w:numFmt w:val="bullet"/>
      <w:lvlText w:val=""/>
      <w:lvlJc w:val="left"/>
      <w:pPr>
        <w:ind w:left="5112" w:hanging="360"/>
      </w:pPr>
      <w:rPr>
        <w:rFonts w:ascii="Symbol" w:hAnsi="Symbol" w:hint="default"/>
      </w:rPr>
    </w:lvl>
    <w:lvl w:ilvl="7" w:tplc="48090003" w:tentative="1">
      <w:start w:val="1"/>
      <w:numFmt w:val="bullet"/>
      <w:lvlText w:val="o"/>
      <w:lvlJc w:val="left"/>
      <w:pPr>
        <w:ind w:left="5832" w:hanging="360"/>
      </w:pPr>
      <w:rPr>
        <w:rFonts w:ascii="Courier New" w:hAnsi="Courier New" w:cs="Calibri" w:hint="default"/>
      </w:rPr>
    </w:lvl>
    <w:lvl w:ilvl="8" w:tplc="48090005" w:tentative="1">
      <w:start w:val="1"/>
      <w:numFmt w:val="bullet"/>
      <w:lvlText w:val=""/>
      <w:lvlJc w:val="left"/>
      <w:pPr>
        <w:ind w:left="6552" w:hanging="360"/>
      </w:pPr>
      <w:rPr>
        <w:rFonts w:ascii="Wingdings" w:hAnsi="Wingdings" w:hint="default"/>
      </w:rPr>
    </w:lvl>
  </w:abstractNum>
  <w:abstractNum w:abstractNumId="30" w15:restartNumberingAfterBreak="0">
    <w:nsid w:val="5BB9017C"/>
    <w:multiLevelType w:val="multilevel"/>
    <w:tmpl w:val="B6022158"/>
    <w:lvl w:ilvl="0">
      <w:start w:val="1"/>
      <w:numFmt w:val="bullet"/>
      <w:lvlText w:val=""/>
      <w:lvlJc w:val="left"/>
      <w:pPr>
        <w:tabs>
          <w:tab w:val="num" w:pos="0"/>
        </w:tabs>
        <w:ind w:left="72" w:hanging="43"/>
      </w:pPr>
      <w:rPr>
        <w:rFonts w:ascii="Symbol" w:hAnsi="Symbol" w:hint="default"/>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695605"/>
    <w:multiLevelType w:val="multilevel"/>
    <w:tmpl w:val="E1FE4F5C"/>
    <w:lvl w:ilvl="0">
      <w:start w:val="1"/>
      <w:numFmt w:val="bullet"/>
      <w:lvlText w:val=""/>
      <w:lvlJc w:val="left"/>
      <w:pPr>
        <w:tabs>
          <w:tab w:val="num" w:pos="0"/>
        </w:tabs>
        <w:ind w:left="14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F83E90"/>
    <w:multiLevelType w:val="multilevel"/>
    <w:tmpl w:val="74D6D4F6"/>
    <w:lvl w:ilvl="0">
      <w:start w:val="1"/>
      <w:numFmt w:val="decimal"/>
      <w:lvlText w:val="%1)"/>
      <w:lvlJc w:val="left"/>
      <w:pPr>
        <w:tabs>
          <w:tab w:val="num" w:pos="432"/>
        </w:tabs>
        <w:ind w:left="432" w:hanging="360"/>
      </w:pPr>
      <w:rPr>
        <w:rFonts w:hint="default"/>
      </w:rPr>
    </w:lvl>
    <w:lvl w:ilvl="1">
      <w:start w:val="1"/>
      <w:numFmt w:val="lowerLetter"/>
      <w:lvlText w:val="%2."/>
      <w:lvlJc w:val="left"/>
      <w:pPr>
        <w:tabs>
          <w:tab w:val="num" w:pos="1152"/>
        </w:tabs>
        <w:ind w:left="1152" w:hanging="360"/>
      </w:pPr>
    </w:lvl>
    <w:lvl w:ilvl="2">
      <w:start w:val="1"/>
      <w:numFmt w:val="lowerRoman"/>
      <w:lvlText w:val="%3."/>
      <w:lvlJc w:val="right"/>
      <w:pPr>
        <w:tabs>
          <w:tab w:val="num" w:pos="1872"/>
        </w:tabs>
        <w:ind w:left="1872" w:hanging="180"/>
      </w:pPr>
    </w:lvl>
    <w:lvl w:ilvl="3">
      <w:start w:val="1"/>
      <w:numFmt w:val="decimal"/>
      <w:lvlText w:val="%4."/>
      <w:lvlJc w:val="left"/>
      <w:pPr>
        <w:tabs>
          <w:tab w:val="num" w:pos="2592"/>
        </w:tabs>
        <w:ind w:left="2592" w:hanging="360"/>
      </w:pPr>
    </w:lvl>
    <w:lvl w:ilvl="4">
      <w:start w:val="1"/>
      <w:numFmt w:val="lowerLetter"/>
      <w:lvlText w:val="%5."/>
      <w:lvlJc w:val="left"/>
      <w:pPr>
        <w:tabs>
          <w:tab w:val="num" w:pos="3312"/>
        </w:tabs>
        <w:ind w:left="3312" w:hanging="360"/>
      </w:pPr>
    </w:lvl>
    <w:lvl w:ilvl="5">
      <w:start w:val="1"/>
      <w:numFmt w:val="lowerRoman"/>
      <w:lvlText w:val="%6."/>
      <w:lvlJc w:val="right"/>
      <w:pPr>
        <w:tabs>
          <w:tab w:val="num" w:pos="4032"/>
        </w:tabs>
        <w:ind w:left="4032" w:hanging="180"/>
      </w:pPr>
    </w:lvl>
    <w:lvl w:ilvl="6">
      <w:start w:val="1"/>
      <w:numFmt w:val="decimal"/>
      <w:lvlText w:val="%7."/>
      <w:lvlJc w:val="left"/>
      <w:pPr>
        <w:tabs>
          <w:tab w:val="num" w:pos="4752"/>
        </w:tabs>
        <w:ind w:left="4752" w:hanging="360"/>
      </w:pPr>
    </w:lvl>
    <w:lvl w:ilvl="7">
      <w:start w:val="1"/>
      <w:numFmt w:val="lowerLetter"/>
      <w:lvlText w:val="%8."/>
      <w:lvlJc w:val="left"/>
      <w:pPr>
        <w:tabs>
          <w:tab w:val="num" w:pos="5472"/>
        </w:tabs>
        <w:ind w:left="5472" w:hanging="360"/>
      </w:pPr>
    </w:lvl>
    <w:lvl w:ilvl="8">
      <w:start w:val="1"/>
      <w:numFmt w:val="lowerRoman"/>
      <w:lvlText w:val="%9."/>
      <w:lvlJc w:val="right"/>
      <w:pPr>
        <w:tabs>
          <w:tab w:val="num" w:pos="6192"/>
        </w:tabs>
        <w:ind w:left="6192" w:hanging="180"/>
      </w:pPr>
    </w:lvl>
  </w:abstractNum>
  <w:abstractNum w:abstractNumId="33" w15:restartNumberingAfterBreak="0">
    <w:nsid w:val="629C4C33"/>
    <w:multiLevelType w:val="hybridMultilevel"/>
    <w:tmpl w:val="C80C2A7E"/>
    <w:lvl w:ilvl="0" w:tplc="70CA93FA">
      <w:start w:val="1"/>
      <w:numFmt w:val="decimal"/>
      <w:lvlText w:val="%1)"/>
      <w:lvlJc w:val="left"/>
      <w:pPr>
        <w:tabs>
          <w:tab w:val="num" w:pos="432"/>
        </w:tabs>
        <w:ind w:left="432" w:hanging="360"/>
      </w:pPr>
      <w:rPr>
        <w:rFonts w:hint="default"/>
      </w:rPr>
    </w:lvl>
    <w:lvl w:ilvl="1" w:tplc="939E920E">
      <w:start w:val="1"/>
      <w:numFmt w:val="bullet"/>
      <w:lvlText w:val=""/>
      <w:lvlJc w:val="left"/>
      <w:pPr>
        <w:tabs>
          <w:tab w:val="num" w:pos="720"/>
        </w:tabs>
        <w:ind w:left="1152" w:hanging="360"/>
      </w:pPr>
      <w:rPr>
        <w:rFonts w:ascii="Symbol" w:hAnsi="Symbol" w:hint="default"/>
      </w:r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34" w15:restartNumberingAfterBreak="0">
    <w:nsid w:val="68F55F9A"/>
    <w:multiLevelType w:val="hybridMultilevel"/>
    <w:tmpl w:val="BC2C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26E1D"/>
    <w:multiLevelType w:val="hybridMultilevel"/>
    <w:tmpl w:val="3F2CD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502F5B"/>
    <w:multiLevelType w:val="hybridMultilevel"/>
    <w:tmpl w:val="DD2A1B0C"/>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alibri"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alibri"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alibri" w:hint="default"/>
      </w:rPr>
    </w:lvl>
    <w:lvl w:ilvl="8" w:tplc="08090005" w:tentative="1">
      <w:start w:val="1"/>
      <w:numFmt w:val="bullet"/>
      <w:lvlText w:val=""/>
      <w:lvlJc w:val="left"/>
      <w:pPr>
        <w:ind w:left="6930" w:hanging="360"/>
      </w:pPr>
      <w:rPr>
        <w:rFonts w:ascii="Wingdings" w:hAnsi="Wingdings" w:hint="default"/>
      </w:rPr>
    </w:lvl>
  </w:abstractNum>
  <w:abstractNum w:abstractNumId="37" w15:restartNumberingAfterBreak="0">
    <w:nsid w:val="79771788"/>
    <w:multiLevelType w:val="hybridMultilevel"/>
    <w:tmpl w:val="FEB4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207D2D"/>
    <w:multiLevelType w:val="hybridMultilevel"/>
    <w:tmpl w:val="D2D83BB2"/>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alibri"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alibri"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alibri" w:hint="default"/>
      </w:rPr>
    </w:lvl>
    <w:lvl w:ilvl="8" w:tplc="08090005" w:tentative="1">
      <w:start w:val="1"/>
      <w:numFmt w:val="bullet"/>
      <w:lvlText w:val=""/>
      <w:lvlJc w:val="left"/>
      <w:pPr>
        <w:ind w:left="6509" w:hanging="360"/>
      </w:pPr>
      <w:rPr>
        <w:rFonts w:ascii="Wingdings" w:hAnsi="Wingdings" w:hint="default"/>
      </w:rPr>
    </w:lvl>
  </w:abstractNum>
  <w:abstractNum w:abstractNumId="39" w15:restartNumberingAfterBreak="0">
    <w:nsid w:val="7DB73910"/>
    <w:multiLevelType w:val="multilevel"/>
    <w:tmpl w:val="C73C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1"/>
  </w:num>
  <w:num w:numId="3">
    <w:abstractNumId w:val="18"/>
  </w:num>
  <w:num w:numId="4">
    <w:abstractNumId w:val="20"/>
  </w:num>
  <w:num w:numId="5">
    <w:abstractNumId w:val="22"/>
  </w:num>
  <w:num w:numId="6">
    <w:abstractNumId w:val="23"/>
  </w:num>
  <w:num w:numId="7">
    <w:abstractNumId w:val="30"/>
  </w:num>
  <w:num w:numId="8">
    <w:abstractNumId w:val="9"/>
  </w:num>
  <w:num w:numId="9">
    <w:abstractNumId w:val="33"/>
  </w:num>
  <w:num w:numId="10">
    <w:abstractNumId w:val="21"/>
  </w:num>
  <w:num w:numId="11">
    <w:abstractNumId w:val="16"/>
  </w:num>
  <w:num w:numId="12">
    <w:abstractNumId w:val="15"/>
  </w:num>
  <w:num w:numId="13">
    <w:abstractNumId w:val="17"/>
  </w:num>
  <w:num w:numId="14">
    <w:abstractNumId w:val="13"/>
  </w:num>
  <w:num w:numId="15">
    <w:abstractNumId w:val="19"/>
  </w:num>
  <w:num w:numId="16">
    <w:abstractNumId w:val="32"/>
  </w:num>
  <w:num w:numId="17">
    <w:abstractNumId w:val="14"/>
  </w:num>
  <w:num w:numId="18">
    <w:abstractNumId w:val="5"/>
  </w:num>
  <w:num w:numId="19">
    <w:abstractNumId w:val="10"/>
  </w:num>
  <w:num w:numId="20">
    <w:abstractNumId w:val="36"/>
  </w:num>
  <w:num w:numId="21">
    <w:abstractNumId w:val="12"/>
  </w:num>
  <w:num w:numId="22">
    <w:abstractNumId w:val="29"/>
  </w:num>
  <w:num w:numId="23">
    <w:abstractNumId w:val="0"/>
  </w:num>
  <w:num w:numId="24">
    <w:abstractNumId w:val="2"/>
  </w:num>
  <w:num w:numId="25">
    <w:abstractNumId w:val="4"/>
  </w:num>
  <w:num w:numId="26">
    <w:abstractNumId w:val="39"/>
  </w:num>
  <w:num w:numId="27">
    <w:abstractNumId w:val="38"/>
  </w:num>
  <w:num w:numId="28">
    <w:abstractNumId w:val="8"/>
  </w:num>
  <w:num w:numId="29">
    <w:abstractNumId w:val="35"/>
  </w:num>
  <w:num w:numId="30">
    <w:abstractNumId w:val="11"/>
  </w:num>
  <w:num w:numId="31">
    <w:abstractNumId w:val="28"/>
  </w:num>
  <w:num w:numId="32">
    <w:abstractNumId w:val="37"/>
  </w:num>
  <w:num w:numId="33">
    <w:abstractNumId w:val="11"/>
  </w:num>
  <w:num w:numId="34">
    <w:abstractNumId w:val="7"/>
  </w:num>
  <w:num w:numId="35">
    <w:abstractNumId w:val="3"/>
  </w:num>
  <w:num w:numId="36">
    <w:abstractNumId w:val="1"/>
  </w:num>
  <w:num w:numId="37">
    <w:abstractNumId w:val="24"/>
  </w:num>
  <w:num w:numId="38">
    <w:abstractNumId w:val="34"/>
  </w:num>
  <w:num w:numId="39">
    <w:abstractNumId w:val="25"/>
  </w:num>
  <w:num w:numId="40">
    <w:abstractNumId w:val="27"/>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lignBordersAndEdges/>
  <w:bordersDoNotSurroundHeader/>
  <w:bordersDoNotSurroundFooter/>
  <w:proofState w:spelling="clean" w:grammar="dirty"/>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164"/>
    <w:rsid w:val="00003F2F"/>
    <w:rsid w:val="000046B8"/>
    <w:rsid w:val="00004D18"/>
    <w:rsid w:val="000051F8"/>
    <w:rsid w:val="00006BEE"/>
    <w:rsid w:val="0000771C"/>
    <w:rsid w:val="000109CB"/>
    <w:rsid w:val="00010B58"/>
    <w:rsid w:val="0001325A"/>
    <w:rsid w:val="00014AF6"/>
    <w:rsid w:val="00017F23"/>
    <w:rsid w:val="00020001"/>
    <w:rsid w:val="000207DB"/>
    <w:rsid w:val="00022302"/>
    <w:rsid w:val="000223EF"/>
    <w:rsid w:val="00022852"/>
    <w:rsid w:val="00023AEB"/>
    <w:rsid w:val="000256F9"/>
    <w:rsid w:val="00025FEE"/>
    <w:rsid w:val="00026113"/>
    <w:rsid w:val="00027814"/>
    <w:rsid w:val="00027BBC"/>
    <w:rsid w:val="00031803"/>
    <w:rsid w:val="0003542D"/>
    <w:rsid w:val="000354E8"/>
    <w:rsid w:val="0003588F"/>
    <w:rsid w:val="000358F1"/>
    <w:rsid w:val="0003705A"/>
    <w:rsid w:val="00037332"/>
    <w:rsid w:val="00037B32"/>
    <w:rsid w:val="000413E0"/>
    <w:rsid w:val="00047E9B"/>
    <w:rsid w:val="00052E0B"/>
    <w:rsid w:val="00055726"/>
    <w:rsid w:val="00061747"/>
    <w:rsid w:val="000656F6"/>
    <w:rsid w:val="00072F57"/>
    <w:rsid w:val="00073186"/>
    <w:rsid w:val="00073FA5"/>
    <w:rsid w:val="0007574B"/>
    <w:rsid w:val="00075FE2"/>
    <w:rsid w:val="00076A5A"/>
    <w:rsid w:val="00076E35"/>
    <w:rsid w:val="00077064"/>
    <w:rsid w:val="000771B5"/>
    <w:rsid w:val="000775DA"/>
    <w:rsid w:val="000779FA"/>
    <w:rsid w:val="00077A68"/>
    <w:rsid w:val="000802D2"/>
    <w:rsid w:val="0008080B"/>
    <w:rsid w:val="00083FAD"/>
    <w:rsid w:val="0008430F"/>
    <w:rsid w:val="00084D13"/>
    <w:rsid w:val="0008517E"/>
    <w:rsid w:val="000859C9"/>
    <w:rsid w:val="00087706"/>
    <w:rsid w:val="00087D08"/>
    <w:rsid w:val="000906A4"/>
    <w:rsid w:val="0009443C"/>
    <w:rsid w:val="0009687B"/>
    <w:rsid w:val="000973C0"/>
    <w:rsid w:val="000A02CB"/>
    <w:rsid w:val="000A1178"/>
    <w:rsid w:val="000A210D"/>
    <w:rsid w:val="000A5972"/>
    <w:rsid w:val="000A625F"/>
    <w:rsid w:val="000A6690"/>
    <w:rsid w:val="000A7E6E"/>
    <w:rsid w:val="000B0B80"/>
    <w:rsid w:val="000B0EB4"/>
    <w:rsid w:val="000B20C1"/>
    <w:rsid w:val="000B2D4B"/>
    <w:rsid w:val="000B7097"/>
    <w:rsid w:val="000C0224"/>
    <w:rsid w:val="000C089B"/>
    <w:rsid w:val="000C1675"/>
    <w:rsid w:val="000C3BEF"/>
    <w:rsid w:val="000C482A"/>
    <w:rsid w:val="000C56FF"/>
    <w:rsid w:val="000C68F5"/>
    <w:rsid w:val="000C70EB"/>
    <w:rsid w:val="000D0FFF"/>
    <w:rsid w:val="000D5826"/>
    <w:rsid w:val="000D5DB2"/>
    <w:rsid w:val="000D79C4"/>
    <w:rsid w:val="000E0D1F"/>
    <w:rsid w:val="000E1D16"/>
    <w:rsid w:val="000E3328"/>
    <w:rsid w:val="000E36C8"/>
    <w:rsid w:val="000E507F"/>
    <w:rsid w:val="000E5996"/>
    <w:rsid w:val="000E7179"/>
    <w:rsid w:val="000F09F3"/>
    <w:rsid w:val="000F1FF7"/>
    <w:rsid w:val="000F3FAE"/>
    <w:rsid w:val="000F54A9"/>
    <w:rsid w:val="001007D3"/>
    <w:rsid w:val="0010255C"/>
    <w:rsid w:val="00104450"/>
    <w:rsid w:val="00104BF8"/>
    <w:rsid w:val="00107AD7"/>
    <w:rsid w:val="00107B09"/>
    <w:rsid w:val="0011242F"/>
    <w:rsid w:val="00114078"/>
    <w:rsid w:val="001147D5"/>
    <w:rsid w:val="00115565"/>
    <w:rsid w:val="00115941"/>
    <w:rsid w:val="0012147E"/>
    <w:rsid w:val="001229EB"/>
    <w:rsid w:val="00123E32"/>
    <w:rsid w:val="00125157"/>
    <w:rsid w:val="00125B6C"/>
    <w:rsid w:val="00131268"/>
    <w:rsid w:val="00134A12"/>
    <w:rsid w:val="00136103"/>
    <w:rsid w:val="00136399"/>
    <w:rsid w:val="00140AB4"/>
    <w:rsid w:val="001456A2"/>
    <w:rsid w:val="00147C98"/>
    <w:rsid w:val="00151057"/>
    <w:rsid w:val="0015492D"/>
    <w:rsid w:val="00154F23"/>
    <w:rsid w:val="00157053"/>
    <w:rsid w:val="0015784E"/>
    <w:rsid w:val="00157A4A"/>
    <w:rsid w:val="001613C9"/>
    <w:rsid w:val="00161C96"/>
    <w:rsid w:val="00163061"/>
    <w:rsid w:val="0016705A"/>
    <w:rsid w:val="00171515"/>
    <w:rsid w:val="00171725"/>
    <w:rsid w:val="00172136"/>
    <w:rsid w:val="0017404E"/>
    <w:rsid w:val="00175BDC"/>
    <w:rsid w:val="001760CA"/>
    <w:rsid w:val="00177162"/>
    <w:rsid w:val="00177D14"/>
    <w:rsid w:val="001805C0"/>
    <w:rsid w:val="001806B5"/>
    <w:rsid w:val="0018168B"/>
    <w:rsid w:val="001820B1"/>
    <w:rsid w:val="00182929"/>
    <w:rsid w:val="00182EB6"/>
    <w:rsid w:val="001854B0"/>
    <w:rsid w:val="00185D4D"/>
    <w:rsid w:val="0018653F"/>
    <w:rsid w:val="0019057D"/>
    <w:rsid w:val="00190B70"/>
    <w:rsid w:val="00193E82"/>
    <w:rsid w:val="00197525"/>
    <w:rsid w:val="00197E31"/>
    <w:rsid w:val="001A13D5"/>
    <w:rsid w:val="001A39D7"/>
    <w:rsid w:val="001A50E7"/>
    <w:rsid w:val="001A5A2D"/>
    <w:rsid w:val="001A770F"/>
    <w:rsid w:val="001A7AD4"/>
    <w:rsid w:val="001B1DFD"/>
    <w:rsid w:val="001B333C"/>
    <w:rsid w:val="001B756A"/>
    <w:rsid w:val="001C0C5F"/>
    <w:rsid w:val="001C177C"/>
    <w:rsid w:val="001C28F2"/>
    <w:rsid w:val="001C2F7B"/>
    <w:rsid w:val="001C43D6"/>
    <w:rsid w:val="001C4631"/>
    <w:rsid w:val="001C542A"/>
    <w:rsid w:val="001C68CD"/>
    <w:rsid w:val="001D09C7"/>
    <w:rsid w:val="001D1C70"/>
    <w:rsid w:val="001D2A02"/>
    <w:rsid w:val="001D577D"/>
    <w:rsid w:val="001D5F18"/>
    <w:rsid w:val="001D613C"/>
    <w:rsid w:val="001D7ACB"/>
    <w:rsid w:val="001E0BDC"/>
    <w:rsid w:val="001E27EF"/>
    <w:rsid w:val="001E2C9A"/>
    <w:rsid w:val="001E44C7"/>
    <w:rsid w:val="001E6445"/>
    <w:rsid w:val="001E7341"/>
    <w:rsid w:val="001F3BE9"/>
    <w:rsid w:val="001F511E"/>
    <w:rsid w:val="001F5C5F"/>
    <w:rsid w:val="001F64E8"/>
    <w:rsid w:val="001F672D"/>
    <w:rsid w:val="00203639"/>
    <w:rsid w:val="00204FF7"/>
    <w:rsid w:val="002058AD"/>
    <w:rsid w:val="0020763B"/>
    <w:rsid w:val="002118B2"/>
    <w:rsid w:val="00212172"/>
    <w:rsid w:val="002159C9"/>
    <w:rsid w:val="00217508"/>
    <w:rsid w:val="002203ED"/>
    <w:rsid w:val="00221E45"/>
    <w:rsid w:val="0022263B"/>
    <w:rsid w:val="00224C55"/>
    <w:rsid w:val="00224DEA"/>
    <w:rsid w:val="00225B64"/>
    <w:rsid w:val="0022798D"/>
    <w:rsid w:val="0023123E"/>
    <w:rsid w:val="00232E3A"/>
    <w:rsid w:val="00235F88"/>
    <w:rsid w:val="00236DE4"/>
    <w:rsid w:val="00242E43"/>
    <w:rsid w:val="00243FC0"/>
    <w:rsid w:val="00244176"/>
    <w:rsid w:val="00244F32"/>
    <w:rsid w:val="0024541D"/>
    <w:rsid w:val="002478F7"/>
    <w:rsid w:val="00250737"/>
    <w:rsid w:val="00250B88"/>
    <w:rsid w:val="00252B46"/>
    <w:rsid w:val="00252C19"/>
    <w:rsid w:val="0025405F"/>
    <w:rsid w:val="0025423E"/>
    <w:rsid w:val="0025527B"/>
    <w:rsid w:val="00256F7D"/>
    <w:rsid w:val="00261BC6"/>
    <w:rsid w:val="00270227"/>
    <w:rsid w:val="00270BF7"/>
    <w:rsid w:val="00270F4C"/>
    <w:rsid w:val="002720C1"/>
    <w:rsid w:val="00273109"/>
    <w:rsid w:val="0027368D"/>
    <w:rsid w:val="00273C8B"/>
    <w:rsid w:val="002741CB"/>
    <w:rsid w:val="00275BF2"/>
    <w:rsid w:val="00275F85"/>
    <w:rsid w:val="002762F5"/>
    <w:rsid w:val="002778DF"/>
    <w:rsid w:val="00281D01"/>
    <w:rsid w:val="002820B3"/>
    <w:rsid w:val="0028544C"/>
    <w:rsid w:val="00285920"/>
    <w:rsid w:val="00285E12"/>
    <w:rsid w:val="002870B2"/>
    <w:rsid w:val="00287D04"/>
    <w:rsid w:val="002901FF"/>
    <w:rsid w:val="00292351"/>
    <w:rsid w:val="00293AA1"/>
    <w:rsid w:val="0029482E"/>
    <w:rsid w:val="00294A0D"/>
    <w:rsid w:val="002959AD"/>
    <w:rsid w:val="002A078E"/>
    <w:rsid w:val="002A2197"/>
    <w:rsid w:val="002A219F"/>
    <w:rsid w:val="002A33D5"/>
    <w:rsid w:val="002A4749"/>
    <w:rsid w:val="002A4E5C"/>
    <w:rsid w:val="002A7178"/>
    <w:rsid w:val="002A750E"/>
    <w:rsid w:val="002B4034"/>
    <w:rsid w:val="002B4846"/>
    <w:rsid w:val="002B5554"/>
    <w:rsid w:val="002B6573"/>
    <w:rsid w:val="002B7918"/>
    <w:rsid w:val="002C0C8B"/>
    <w:rsid w:val="002C1691"/>
    <w:rsid w:val="002C17F6"/>
    <w:rsid w:val="002C1D8A"/>
    <w:rsid w:val="002C1F84"/>
    <w:rsid w:val="002C3634"/>
    <w:rsid w:val="002C3748"/>
    <w:rsid w:val="002C41DF"/>
    <w:rsid w:val="002C46F6"/>
    <w:rsid w:val="002C561B"/>
    <w:rsid w:val="002C676A"/>
    <w:rsid w:val="002C67DA"/>
    <w:rsid w:val="002C6851"/>
    <w:rsid w:val="002D07F8"/>
    <w:rsid w:val="002D15EC"/>
    <w:rsid w:val="002D44D2"/>
    <w:rsid w:val="002D586C"/>
    <w:rsid w:val="002D64E2"/>
    <w:rsid w:val="002D68E6"/>
    <w:rsid w:val="002D70E8"/>
    <w:rsid w:val="002E1C6D"/>
    <w:rsid w:val="002E29A1"/>
    <w:rsid w:val="002E72BA"/>
    <w:rsid w:val="002E74A5"/>
    <w:rsid w:val="002F0CAD"/>
    <w:rsid w:val="002F1927"/>
    <w:rsid w:val="002F1D6C"/>
    <w:rsid w:val="002F3C00"/>
    <w:rsid w:val="002F6C36"/>
    <w:rsid w:val="002F6D45"/>
    <w:rsid w:val="003002DD"/>
    <w:rsid w:val="00300539"/>
    <w:rsid w:val="003026B1"/>
    <w:rsid w:val="003031AA"/>
    <w:rsid w:val="00304A52"/>
    <w:rsid w:val="00307997"/>
    <w:rsid w:val="003107AC"/>
    <w:rsid w:val="00311497"/>
    <w:rsid w:val="0031184D"/>
    <w:rsid w:val="00312293"/>
    <w:rsid w:val="0031508F"/>
    <w:rsid w:val="00315095"/>
    <w:rsid w:val="00315A51"/>
    <w:rsid w:val="00316BF6"/>
    <w:rsid w:val="00320514"/>
    <w:rsid w:val="0032160C"/>
    <w:rsid w:val="00323599"/>
    <w:rsid w:val="00324133"/>
    <w:rsid w:val="0032588D"/>
    <w:rsid w:val="00331147"/>
    <w:rsid w:val="00332B57"/>
    <w:rsid w:val="00333C7C"/>
    <w:rsid w:val="00333D87"/>
    <w:rsid w:val="00334111"/>
    <w:rsid w:val="00334504"/>
    <w:rsid w:val="00337191"/>
    <w:rsid w:val="00340B81"/>
    <w:rsid w:val="00342BCD"/>
    <w:rsid w:val="003514FF"/>
    <w:rsid w:val="00353FD1"/>
    <w:rsid w:val="0035529D"/>
    <w:rsid w:val="003558FA"/>
    <w:rsid w:val="003574B5"/>
    <w:rsid w:val="00357892"/>
    <w:rsid w:val="00360496"/>
    <w:rsid w:val="00360F52"/>
    <w:rsid w:val="00361FCA"/>
    <w:rsid w:val="0036557B"/>
    <w:rsid w:val="00366B23"/>
    <w:rsid w:val="00370D28"/>
    <w:rsid w:val="00371C3C"/>
    <w:rsid w:val="00374934"/>
    <w:rsid w:val="003753B0"/>
    <w:rsid w:val="003758A9"/>
    <w:rsid w:val="00376373"/>
    <w:rsid w:val="003768E7"/>
    <w:rsid w:val="00376AB9"/>
    <w:rsid w:val="003771F6"/>
    <w:rsid w:val="00382C99"/>
    <w:rsid w:val="0038346F"/>
    <w:rsid w:val="00383974"/>
    <w:rsid w:val="003858BC"/>
    <w:rsid w:val="00385DA9"/>
    <w:rsid w:val="00391CA7"/>
    <w:rsid w:val="00393401"/>
    <w:rsid w:val="0039573D"/>
    <w:rsid w:val="00395FDF"/>
    <w:rsid w:val="003960EF"/>
    <w:rsid w:val="0039786A"/>
    <w:rsid w:val="003A10FC"/>
    <w:rsid w:val="003A1D9B"/>
    <w:rsid w:val="003A2639"/>
    <w:rsid w:val="003A2949"/>
    <w:rsid w:val="003A56EF"/>
    <w:rsid w:val="003A60D1"/>
    <w:rsid w:val="003A64FF"/>
    <w:rsid w:val="003A7FFC"/>
    <w:rsid w:val="003B270F"/>
    <w:rsid w:val="003B462B"/>
    <w:rsid w:val="003B4A2D"/>
    <w:rsid w:val="003B6EC2"/>
    <w:rsid w:val="003C0056"/>
    <w:rsid w:val="003C0807"/>
    <w:rsid w:val="003C3BB1"/>
    <w:rsid w:val="003C6300"/>
    <w:rsid w:val="003D13CC"/>
    <w:rsid w:val="003D4CE1"/>
    <w:rsid w:val="003D549D"/>
    <w:rsid w:val="003D682A"/>
    <w:rsid w:val="003E3BAC"/>
    <w:rsid w:val="003E5841"/>
    <w:rsid w:val="003F1139"/>
    <w:rsid w:val="003F1208"/>
    <w:rsid w:val="003F227D"/>
    <w:rsid w:val="003F3F7A"/>
    <w:rsid w:val="003F666D"/>
    <w:rsid w:val="003F66F3"/>
    <w:rsid w:val="003F74DA"/>
    <w:rsid w:val="004003DC"/>
    <w:rsid w:val="0040116B"/>
    <w:rsid w:val="004025A5"/>
    <w:rsid w:val="00402B62"/>
    <w:rsid w:val="00402CC9"/>
    <w:rsid w:val="00406E76"/>
    <w:rsid w:val="004070DD"/>
    <w:rsid w:val="00413632"/>
    <w:rsid w:val="004136A4"/>
    <w:rsid w:val="00415A79"/>
    <w:rsid w:val="00415B94"/>
    <w:rsid w:val="00420206"/>
    <w:rsid w:val="00420854"/>
    <w:rsid w:val="00422741"/>
    <w:rsid w:val="0042311B"/>
    <w:rsid w:val="0042433C"/>
    <w:rsid w:val="00426118"/>
    <w:rsid w:val="0043276D"/>
    <w:rsid w:val="00432C19"/>
    <w:rsid w:val="00433656"/>
    <w:rsid w:val="00433FE5"/>
    <w:rsid w:val="0043573C"/>
    <w:rsid w:val="00436FF4"/>
    <w:rsid w:val="00437047"/>
    <w:rsid w:val="004376DD"/>
    <w:rsid w:val="00437F50"/>
    <w:rsid w:val="0044067D"/>
    <w:rsid w:val="00440950"/>
    <w:rsid w:val="00440D4D"/>
    <w:rsid w:val="00443972"/>
    <w:rsid w:val="00443D6D"/>
    <w:rsid w:val="00444A68"/>
    <w:rsid w:val="004451AB"/>
    <w:rsid w:val="00447764"/>
    <w:rsid w:val="0045130D"/>
    <w:rsid w:val="004513DA"/>
    <w:rsid w:val="00451479"/>
    <w:rsid w:val="004521C6"/>
    <w:rsid w:val="00454B8D"/>
    <w:rsid w:val="004616CA"/>
    <w:rsid w:val="00463FCB"/>
    <w:rsid w:val="00464B01"/>
    <w:rsid w:val="00467264"/>
    <w:rsid w:val="00470C1B"/>
    <w:rsid w:val="00470CFE"/>
    <w:rsid w:val="004732C0"/>
    <w:rsid w:val="00473313"/>
    <w:rsid w:val="00473CF9"/>
    <w:rsid w:val="0047473E"/>
    <w:rsid w:val="00476523"/>
    <w:rsid w:val="00476550"/>
    <w:rsid w:val="00477462"/>
    <w:rsid w:val="004805C8"/>
    <w:rsid w:val="0048072E"/>
    <w:rsid w:val="00481079"/>
    <w:rsid w:val="0048130A"/>
    <w:rsid w:val="00481924"/>
    <w:rsid w:val="0048243E"/>
    <w:rsid w:val="00483174"/>
    <w:rsid w:val="004836B1"/>
    <w:rsid w:val="00483CC9"/>
    <w:rsid w:val="00485B34"/>
    <w:rsid w:val="004871F2"/>
    <w:rsid w:val="00487217"/>
    <w:rsid w:val="0048741C"/>
    <w:rsid w:val="004879D7"/>
    <w:rsid w:val="0049137A"/>
    <w:rsid w:val="004922AE"/>
    <w:rsid w:val="00492AE5"/>
    <w:rsid w:val="004940D8"/>
    <w:rsid w:val="004961EE"/>
    <w:rsid w:val="00496F63"/>
    <w:rsid w:val="004A15D0"/>
    <w:rsid w:val="004A46A2"/>
    <w:rsid w:val="004A4C83"/>
    <w:rsid w:val="004A67C6"/>
    <w:rsid w:val="004B0B2E"/>
    <w:rsid w:val="004B0DF1"/>
    <w:rsid w:val="004B2019"/>
    <w:rsid w:val="004B4EFC"/>
    <w:rsid w:val="004B52AC"/>
    <w:rsid w:val="004B57D4"/>
    <w:rsid w:val="004C143B"/>
    <w:rsid w:val="004C1FDE"/>
    <w:rsid w:val="004C2EC0"/>
    <w:rsid w:val="004C3EFD"/>
    <w:rsid w:val="004C4182"/>
    <w:rsid w:val="004C5059"/>
    <w:rsid w:val="004C6AF9"/>
    <w:rsid w:val="004D10E5"/>
    <w:rsid w:val="004D16B1"/>
    <w:rsid w:val="004D3553"/>
    <w:rsid w:val="004D4048"/>
    <w:rsid w:val="004D4803"/>
    <w:rsid w:val="004D4DC9"/>
    <w:rsid w:val="004D4E01"/>
    <w:rsid w:val="004D7A35"/>
    <w:rsid w:val="004D7F6D"/>
    <w:rsid w:val="004E17B9"/>
    <w:rsid w:val="004E24E0"/>
    <w:rsid w:val="004E2A76"/>
    <w:rsid w:val="004E3B33"/>
    <w:rsid w:val="004F0D59"/>
    <w:rsid w:val="004F2087"/>
    <w:rsid w:val="004F24EE"/>
    <w:rsid w:val="004F3466"/>
    <w:rsid w:val="004F35B4"/>
    <w:rsid w:val="004F52BB"/>
    <w:rsid w:val="004F54C9"/>
    <w:rsid w:val="004F5E77"/>
    <w:rsid w:val="004F7322"/>
    <w:rsid w:val="004F768D"/>
    <w:rsid w:val="00504500"/>
    <w:rsid w:val="00505DEC"/>
    <w:rsid w:val="00507337"/>
    <w:rsid w:val="0051006C"/>
    <w:rsid w:val="00510227"/>
    <w:rsid w:val="00510CA7"/>
    <w:rsid w:val="0051115F"/>
    <w:rsid w:val="00511D0C"/>
    <w:rsid w:val="00514508"/>
    <w:rsid w:val="00514D0F"/>
    <w:rsid w:val="005155AB"/>
    <w:rsid w:val="00523EC1"/>
    <w:rsid w:val="005271EC"/>
    <w:rsid w:val="00530077"/>
    <w:rsid w:val="00531D2C"/>
    <w:rsid w:val="00531ED4"/>
    <w:rsid w:val="00534E80"/>
    <w:rsid w:val="00537551"/>
    <w:rsid w:val="00537611"/>
    <w:rsid w:val="005400B4"/>
    <w:rsid w:val="00541A89"/>
    <w:rsid w:val="00542199"/>
    <w:rsid w:val="00543445"/>
    <w:rsid w:val="00543ACC"/>
    <w:rsid w:val="00545219"/>
    <w:rsid w:val="0054568B"/>
    <w:rsid w:val="00545D2E"/>
    <w:rsid w:val="005468F4"/>
    <w:rsid w:val="00546FAF"/>
    <w:rsid w:val="00547D92"/>
    <w:rsid w:val="0055034C"/>
    <w:rsid w:val="0055441D"/>
    <w:rsid w:val="005556F6"/>
    <w:rsid w:val="00556D85"/>
    <w:rsid w:val="005604FC"/>
    <w:rsid w:val="00560DD4"/>
    <w:rsid w:val="00561857"/>
    <w:rsid w:val="0056285F"/>
    <w:rsid w:val="00562EE2"/>
    <w:rsid w:val="00570BA9"/>
    <w:rsid w:val="00571485"/>
    <w:rsid w:val="00571D60"/>
    <w:rsid w:val="0057204A"/>
    <w:rsid w:val="00573414"/>
    <w:rsid w:val="00575715"/>
    <w:rsid w:val="005808E9"/>
    <w:rsid w:val="005809DE"/>
    <w:rsid w:val="00580B79"/>
    <w:rsid w:val="00582955"/>
    <w:rsid w:val="00582F2B"/>
    <w:rsid w:val="0058323E"/>
    <w:rsid w:val="00583985"/>
    <w:rsid w:val="00584439"/>
    <w:rsid w:val="00584E9D"/>
    <w:rsid w:val="00585272"/>
    <w:rsid w:val="00592002"/>
    <w:rsid w:val="005924BF"/>
    <w:rsid w:val="005927A7"/>
    <w:rsid w:val="00592830"/>
    <w:rsid w:val="00592C18"/>
    <w:rsid w:val="005942D7"/>
    <w:rsid w:val="0059603F"/>
    <w:rsid w:val="005A0C05"/>
    <w:rsid w:val="005A1284"/>
    <w:rsid w:val="005A2E86"/>
    <w:rsid w:val="005A51CF"/>
    <w:rsid w:val="005B57E0"/>
    <w:rsid w:val="005B6FB0"/>
    <w:rsid w:val="005B7916"/>
    <w:rsid w:val="005C007B"/>
    <w:rsid w:val="005C067A"/>
    <w:rsid w:val="005C2A96"/>
    <w:rsid w:val="005C3DC7"/>
    <w:rsid w:val="005D2417"/>
    <w:rsid w:val="005D43BD"/>
    <w:rsid w:val="005D607E"/>
    <w:rsid w:val="005D7A10"/>
    <w:rsid w:val="005E0754"/>
    <w:rsid w:val="005E0891"/>
    <w:rsid w:val="005E194D"/>
    <w:rsid w:val="005E2840"/>
    <w:rsid w:val="005E2DBC"/>
    <w:rsid w:val="005E3937"/>
    <w:rsid w:val="005E3992"/>
    <w:rsid w:val="005E452C"/>
    <w:rsid w:val="005E475E"/>
    <w:rsid w:val="005E55FF"/>
    <w:rsid w:val="005F0923"/>
    <w:rsid w:val="005F0F63"/>
    <w:rsid w:val="005F5F20"/>
    <w:rsid w:val="005F6CF6"/>
    <w:rsid w:val="00600930"/>
    <w:rsid w:val="00601325"/>
    <w:rsid w:val="00601513"/>
    <w:rsid w:val="00601785"/>
    <w:rsid w:val="006020DD"/>
    <w:rsid w:val="00602DDD"/>
    <w:rsid w:val="00603A18"/>
    <w:rsid w:val="00603D06"/>
    <w:rsid w:val="00605612"/>
    <w:rsid w:val="0060661F"/>
    <w:rsid w:val="006068B0"/>
    <w:rsid w:val="00607A5F"/>
    <w:rsid w:val="00610C12"/>
    <w:rsid w:val="00613900"/>
    <w:rsid w:val="00614220"/>
    <w:rsid w:val="00614F9A"/>
    <w:rsid w:val="00616706"/>
    <w:rsid w:val="006202A9"/>
    <w:rsid w:val="00620B5C"/>
    <w:rsid w:val="00621FFD"/>
    <w:rsid w:val="0062212C"/>
    <w:rsid w:val="006239B6"/>
    <w:rsid w:val="00624179"/>
    <w:rsid w:val="00627DE5"/>
    <w:rsid w:val="0063098C"/>
    <w:rsid w:val="00630F76"/>
    <w:rsid w:val="00630FA9"/>
    <w:rsid w:val="00637F39"/>
    <w:rsid w:val="00640AE8"/>
    <w:rsid w:val="00642A4C"/>
    <w:rsid w:val="006440A1"/>
    <w:rsid w:val="00644F3C"/>
    <w:rsid w:val="006458D1"/>
    <w:rsid w:val="00646456"/>
    <w:rsid w:val="006505D2"/>
    <w:rsid w:val="00653DA9"/>
    <w:rsid w:val="00654BFC"/>
    <w:rsid w:val="00656917"/>
    <w:rsid w:val="00656FAA"/>
    <w:rsid w:val="00661393"/>
    <w:rsid w:val="00662DC0"/>
    <w:rsid w:val="00663351"/>
    <w:rsid w:val="00663BA7"/>
    <w:rsid w:val="00663F2F"/>
    <w:rsid w:val="006649A5"/>
    <w:rsid w:val="0066683F"/>
    <w:rsid w:val="00667E40"/>
    <w:rsid w:val="0067199A"/>
    <w:rsid w:val="00673AB5"/>
    <w:rsid w:val="006746BB"/>
    <w:rsid w:val="0067470C"/>
    <w:rsid w:val="00675735"/>
    <w:rsid w:val="006758B1"/>
    <w:rsid w:val="0067634B"/>
    <w:rsid w:val="0067746F"/>
    <w:rsid w:val="006822CB"/>
    <w:rsid w:val="00682C0E"/>
    <w:rsid w:val="00683153"/>
    <w:rsid w:val="00684411"/>
    <w:rsid w:val="0068559A"/>
    <w:rsid w:val="00686CFF"/>
    <w:rsid w:val="006871F7"/>
    <w:rsid w:val="00690CC1"/>
    <w:rsid w:val="006921EB"/>
    <w:rsid w:val="0069292C"/>
    <w:rsid w:val="00692FA2"/>
    <w:rsid w:val="006962E0"/>
    <w:rsid w:val="0069677F"/>
    <w:rsid w:val="006971C5"/>
    <w:rsid w:val="00697499"/>
    <w:rsid w:val="00697799"/>
    <w:rsid w:val="006A212B"/>
    <w:rsid w:val="006A67E1"/>
    <w:rsid w:val="006A77A6"/>
    <w:rsid w:val="006B1978"/>
    <w:rsid w:val="006B1B80"/>
    <w:rsid w:val="006B2592"/>
    <w:rsid w:val="006B2E58"/>
    <w:rsid w:val="006B5D30"/>
    <w:rsid w:val="006C14EF"/>
    <w:rsid w:val="006C3BCB"/>
    <w:rsid w:val="006C5978"/>
    <w:rsid w:val="006C7756"/>
    <w:rsid w:val="006D0F99"/>
    <w:rsid w:val="006D3771"/>
    <w:rsid w:val="006D4527"/>
    <w:rsid w:val="006E11C5"/>
    <w:rsid w:val="006E309C"/>
    <w:rsid w:val="006E31C2"/>
    <w:rsid w:val="006E42EF"/>
    <w:rsid w:val="006E69D9"/>
    <w:rsid w:val="006E7576"/>
    <w:rsid w:val="006E75BD"/>
    <w:rsid w:val="006F162F"/>
    <w:rsid w:val="006F2091"/>
    <w:rsid w:val="006F3638"/>
    <w:rsid w:val="006F4EB6"/>
    <w:rsid w:val="006F5C9F"/>
    <w:rsid w:val="00700BFB"/>
    <w:rsid w:val="0070398A"/>
    <w:rsid w:val="00704647"/>
    <w:rsid w:val="00704F2E"/>
    <w:rsid w:val="00705CB5"/>
    <w:rsid w:val="0070654F"/>
    <w:rsid w:val="00707DDA"/>
    <w:rsid w:val="0071011A"/>
    <w:rsid w:val="00711B56"/>
    <w:rsid w:val="0071200F"/>
    <w:rsid w:val="0071315B"/>
    <w:rsid w:val="00713990"/>
    <w:rsid w:val="00713EEB"/>
    <w:rsid w:val="007144A5"/>
    <w:rsid w:val="0071576E"/>
    <w:rsid w:val="00716BAB"/>
    <w:rsid w:val="00717630"/>
    <w:rsid w:val="00717D6C"/>
    <w:rsid w:val="00720589"/>
    <w:rsid w:val="00725B4A"/>
    <w:rsid w:val="00725CDF"/>
    <w:rsid w:val="00726526"/>
    <w:rsid w:val="00727B0B"/>
    <w:rsid w:val="00727CFE"/>
    <w:rsid w:val="007311F6"/>
    <w:rsid w:val="00733666"/>
    <w:rsid w:val="00736992"/>
    <w:rsid w:val="00736BA3"/>
    <w:rsid w:val="007372A8"/>
    <w:rsid w:val="007427E8"/>
    <w:rsid w:val="00744BF4"/>
    <w:rsid w:val="00744D57"/>
    <w:rsid w:val="00746587"/>
    <w:rsid w:val="007465F1"/>
    <w:rsid w:val="007470BE"/>
    <w:rsid w:val="007471C4"/>
    <w:rsid w:val="00751974"/>
    <w:rsid w:val="0075519E"/>
    <w:rsid w:val="00756100"/>
    <w:rsid w:val="0075746B"/>
    <w:rsid w:val="0076040F"/>
    <w:rsid w:val="0076217B"/>
    <w:rsid w:val="00762B2D"/>
    <w:rsid w:val="00763CCD"/>
    <w:rsid w:val="00764033"/>
    <w:rsid w:val="00764515"/>
    <w:rsid w:val="0076585E"/>
    <w:rsid w:val="00766CF3"/>
    <w:rsid w:val="00770E29"/>
    <w:rsid w:val="00771ABC"/>
    <w:rsid w:val="007735F3"/>
    <w:rsid w:val="00774A6E"/>
    <w:rsid w:val="00775327"/>
    <w:rsid w:val="00775610"/>
    <w:rsid w:val="007757B7"/>
    <w:rsid w:val="00776593"/>
    <w:rsid w:val="007768A3"/>
    <w:rsid w:val="00776D72"/>
    <w:rsid w:val="007775AD"/>
    <w:rsid w:val="00777FF4"/>
    <w:rsid w:val="00780AFD"/>
    <w:rsid w:val="00781142"/>
    <w:rsid w:val="00783D26"/>
    <w:rsid w:val="007847F7"/>
    <w:rsid w:val="00784BF0"/>
    <w:rsid w:val="00785CCF"/>
    <w:rsid w:val="00787B19"/>
    <w:rsid w:val="0079312A"/>
    <w:rsid w:val="0079317E"/>
    <w:rsid w:val="00793EFF"/>
    <w:rsid w:val="00795C41"/>
    <w:rsid w:val="00796544"/>
    <w:rsid w:val="00796EC8"/>
    <w:rsid w:val="007A0FE7"/>
    <w:rsid w:val="007A1098"/>
    <w:rsid w:val="007A34B1"/>
    <w:rsid w:val="007A570A"/>
    <w:rsid w:val="007B1D1E"/>
    <w:rsid w:val="007B4326"/>
    <w:rsid w:val="007B646D"/>
    <w:rsid w:val="007B655D"/>
    <w:rsid w:val="007B71A9"/>
    <w:rsid w:val="007B7201"/>
    <w:rsid w:val="007C3264"/>
    <w:rsid w:val="007C437C"/>
    <w:rsid w:val="007C4C59"/>
    <w:rsid w:val="007C5101"/>
    <w:rsid w:val="007C6364"/>
    <w:rsid w:val="007C67C7"/>
    <w:rsid w:val="007C7CAB"/>
    <w:rsid w:val="007D3592"/>
    <w:rsid w:val="007D366B"/>
    <w:rsid w:val="007D596A"/>
    <w:rsid w:val="007D5FD8"/>
    <w:rsid w:val="007E1139"/>
    <w:rsid w:val="007E1578"/>
    <w:rsid w:val="007E3821"/>
    <w:rsid w:val="007E51EF"/>
    <w:rsid w:val="007F1C0E"/>
    <w:rsid w:val="007F2B6E"/>
    <w:rsid w:val="007F7B91"/>
    <w:rsid w:val="007F7BEA"/>
    <w:rsid w:val="00802356"/>
    <w:rsid w:val="00803EBE"/>
    <w:rsid w:val="0080456A"/>
    <w:rsid w:val="00805A9F"/>
    <w:rsid w:val="008060FC"/>
    <w:rsid w:val="0080628A"/>
    <w:rsid w:val="00810B48"/>
    <w:rsid w:val="00811A6A"/>
    <w:rsid w:val="008128E8"/>
    <w:rsid w:val="00816020"/>
    <w:rsid w:val="0081609E"/>
    <w:rsid w:val="00816C1E"/>
    <w:rsid w:val="00816E26"/>
    <w:rsid w:val="00817627"/>
    <w:rsid w:val="00817AF5"/>
    <w:rsid w:val="0082190E"/>
    <w:rsid w:val="0082313D"/>
    <w:rsid w:val="0082399B"/>
    <w:rsid w:val="00823DC5"/>
    <w:rsid w:val="008249C9"/>
    <w:rsid w:val="00824BBA"/>
    <w:rsid w:val="008264D1"/>
    <w:rsid w:val="00826BEF"/>
    <w:rsid w:val="00827359"/>
    <w:rsid w:val="00827CB2"/>
    <w:rsid w:val="0083047C"/>
    <w:rsid w:val="008355CD"/>
    <w:rsid w:val="008371EF"/>
    <w:rsid w:val="00837E11"/>
    <w:rsid w:val="00840F57"/>
    <w:rsid w:val="00841986"/>
    <w:rsid w:val="008463DE"/>
    <w:rsid w:val="00852513"/>
    <w:rsid w:val="00853BFC"/>
    <w:rsid w:val="00856B51"/>
    <w:rsid w:val="00860E34"/>
    <w:rsid w:val="00861A62"/>
    <w:rsid w:val="00866D52"/>
    <w:rsid w:val="00867C13"/>
    <w:rsid w:val="0087125E"/>
    <w:rsid w:val="0087177F"/>
    <w:rsid w:val="00875681"/>
    <w:rsid w:val="00876141"/>
    <w:rsid w:val="00883E76"/>
    <w:rsid w:val="00885015"/>
    <w:rsid w:val="00886684"/>
    <w:rsid w:val="0089012C"/>
    <w:rsid w:val="0089276B"/>
    <w:rsid w:val="008942BF"/>
    <w:rsid w:val="00895469"/>
    <w:rsid w:val="00897D52"/>
    <w:rsid w:val="008A0ADD"/>
    <w:rsid w:val="008A1CE4"/>
    <w:rsid w:val="008A292F"/>
    <w:rsid w:val="008A5060"/>
    <w:rsid w:val="008A682D"/>
    <w:rsid w:val="008A6C84"/>
    <w:rsid w:val="008B281D"/>
    <w:rsid w:val="008B2E0D"/>
    <w:rsid w:val="008B3E0D"/>
    <w:rsid w:val="008B4700"/>
    <w:rsid w:val="008B6F25"/>
    <w:rsid w:val="008B7752"/>
    <w:rsid w:val="008C5EC8"/>
    <w:rsid w:val="008C73C5"/>
    <w:rsid w:val="008C7DD3"/>
    <w:rsid w:val="008D01AF"/>
    <w:rsid w:val="008D06B0"/>
    <w:rsid w:val="008D20D2"/>
    <w:rsid w:val="008D212C"/>
    <w:rsid w:val="008D32A5"/>
    <w:rsid w:val="008D4255"/>
    <w:rsid w:val="008D4659"/>
    <w:rsid w:val="008D6A0F"/>
    <w:rsid w:val="008D72AA"/>
    <w:rsid w:val="008E048D"/>
    <w:rsid w:val="008E0744"/>
    <w:rsid w:val="008E446A"/>
    <w:rsid w:val="008E6326"/>
    <w:rsid w:val="008F00F7"/>
    <w:rsid w:val="008F13B5"/>
    <w:rsid w:val="008F3532"/>
    <w:rsid w:val="008F3A43"/>
    <w:rsid w:val="008F3EF7"/>
    <w:rsid w:val="008F411F"/>
    <w:rsid w:val="009001D8"/>
    <w:rsid w:val="009011A9"/>
    <w:rsid w:val="009026C5"/>
    <w:rsid w:val="00911A2C"/>
    <w:rsid w:val="009133D2"/>
    <w:rsid w:val="009164CC"/>
    <w:rsid w:val="00917D42"/>
    <w:rsid w:val="0092021B"/>
    <w:rsid w:val="00920245"/>
    <w:rsid w:val="00922FF2"/>
    <w:rsid w:val="00923A6C"/>
    <w:rsid w:val="00924C96"/>
    <w:rsid w:val="0092563F"/>
    <w:rsid w:val="009268AC"/>
    <w:rsid w:val="00926B0E"/>
    <w:rsid w:val="0092702E"/>
    <w:rsid w:val="009315EC"/>
    <w:rsid w:val="00932ECF"/>
    <w:rsid w:val="00935958"/>
    <w:rsid w:val="00936095"/>
    <w:rsid w:val="00937243"/>
    <w:rsid w:val="00940807"/>
    <w:rsid w:val="00940E3F"/>
    <w:rsid w:val="00942F60"/>
    <w:rsid w:val="009437A6"/>
    <w:rsid w:val="00946B42"/>
    <w:rsid w:val="009471A1"/>
    <w:rsid w:val="0094742E"/>
    <w:rsid w:val="009509AE"/>
    <w:rsid w:val="00950B86"/>
    <w:rsid w:val="00951A00"/>
    <w:rsid w:val="00951D65"/>
    <w:rsid w:val="0095214A"/>
    <w:rsid w:val="00956751"/>
    <w:rsid w:val="0095708B"/>
    <w:rsid w:val="00957786"/>
    <w:rsid w:val="00957BA9"/>
    <w:rsid w:val="00957DE2"/>
    <w:rsid w:val="00960C1D"/>
    <w:rsid w:val="00962E16"/>
    <w:rsid w:val="00964113"/>
    <w:rsid w:val="00964C42"/>
    <w:rsid w:val="00966072"/>
    <w:rsid w:val="00966374"/>
    <w:rsid w:val="009672DD"/>
    <w:rsid w:val="00972E78"/>
    <w:rsid w:val="009736C8"/>
    <w:rsid w:val="0097416E"/>
    <w:rsid w:val="009763AB"/>
    <w:rsid w:val="00977BCA"/>
    <w:rsid w:val="00977DAD"/>
    <w:rsid w:val="00980FC4"/>
    <w:rsid w:val="0098439F"/>
    <w:rsid w:val="0098461A"/>
    <w:rsid w:val="00985232"/>
    <w:rsid w:val="009860B2"/>
    <w:rsid w:val="009871C6"/>
    <w:rsid w:val="00987788"/>
    <w:rsid w:val="00987D98"/>
    <w:rsid w:val="00987DA9"/>
    <w:rsid w:val="009915B0"/>
    <w:rsid w:val="009925C2"/>
    <w:rsid w:val="00993CA0"/>
    <w:rsid w:val="009943DD"/>
    <w:rsid w:val="009A008D"/>
    <w:rsid w:val="009A0BD7"/>
    <w:rsid w:val="009A2160"/>
    <w:rsid w:val="009A2360"/>
    <w:rsid w:val="009A2C7C"/>
    <w:rsid w:val="009A396F"/>
    <w:rsid w:val="009A3BB3"/>
    <w:rsid w:val="009A763F"/>
    <w:rsid w:val="009A7BD9"/>
    <w:rsid w:val="009B038E"/>
    <w:rsid w:val="009B1CEA"/>
    <w:rsid w:val="009B2A41"/>
    <w:rsid w:val="009B3B78"/>
    <w:rsid w:val="009B5139"/>
    <w:rsid w:val="009B542D"/>
    <w:rsid w:val="009B75EE"/>
    <w:rsid w:val="009B78EF"/>
    <w:rsid w:val="009B7922"/>
    <w:rsid w:val="009D079F"/>
    <w:rsid w:val="009D1C33"/>
    <w:rsid w:val="009D2798"/>
    <w:rsid w:val="009D367D"/>
    <w:rsid w:val="009D3983"/>
    <w:rsid w:val="009D4784"/>
    <w:rsid w:val="009D7468"/>
    <w:rsid w:val="009E0856"/>
    <w:rsid w:val="009E4EB7"/>
    <w:rsid w:val="009E5EB1"/>
    <w:rsid w:val="009E7BDE"/>
    <w:rsid w:val="009F05AD"/>
    <w:rsid w:val="009F2A1F"/>
    <w:rsid w:val="009F3A5D"/>
    <w:rsid w:val="009F42B9"/>
    <w:rsid w:val="009F59C7"/>
    <w:rsid w:val="009F618A"/>
    <w:rsid w:val="00A00246"/>
    <w:rsid w:val="00A00920"/>
    <w:rsid w:val="00A01100"/>
    <w:rsid w:val="00A01B28"/>
    <w:rsid w:val="00A035B2"/>
    <w:rsid w:val="00A05EF3"/>
    <w:rsid w:val="00A1034D"/>
    <w:rsid w:val="00A11729"/>
    <w:rsid w:val="00A1313D"/>
    <w:rsid w:val="00A14E55"/>
    <w:rsid w:val="00A1776F"/>
    <w:rsid w:val="00A253C7"/>
    <w:rsid w:val="00A30B36"/>
    <w:rsid w:val="00A31F90"/>
    <w:rsid w:val="00A3216C"/>
    <w:rsid w:val="00A32893"/>
    <w:rsid w:val="00A32A08"/>
    <w:rsid w:val="00A33563"/>
    <w:rsid w:val="00A41911"/>
    <w:rsid w:val="00A435CB"/>
    <w:rsid w:val="00A45390"/>
    <w:rsid w:val="00A46164"/>
    <w:rsid w:val="00A46AB0"/>
    <w:rsid w:val="00A50A2D"/>
    <w:rsid w:val="00A50BA2"/>
    <w:rsid w:val="00A50F57"/>
    <w:rsid w:val="00A517BB"/>
    <w:rsid w:val="00A5197A"/>
    <w:rsid w:val="00A55C7D"/>
    <w:rsid w:val="00A60207"/>
    <w:rsid w:val="00A62C57"/>
    <w:rsid w:val="00A644A8"/>
    <w:rsid w:val="00A67476"/>
    <w:rsid w:val="00A67AEA"/>
    <w:rsid w:val="00A732EA"/>
    <w:rsid w:val="00A776E2"/>
    <w:rsid w:val="00A8084C"/>
    <w:rsid w:val="00A80D7D"/>
    <w:rsid w:val="00A813AD"/>
    <w:rsid w:val="00A83248"/>
    <w:rsid w:val="00A84E1E"/>
    <w:rsid w:val="00A8611E"/>
    <w:rsid w:val="00A86E4B"/>
    <w:rsid w:val="00A86F67"/>
    <w:rsid w:val="00A87969"/>
    <w:rsid w:val="00A90320"/>
    <w:rsid w:val="00A9241A"/>
    <w:rsid w:val="00A92EB4"/>
    <w:rsid w:val="00A92F0F"/>
    <w:rsid w:val="00A94C16"/>
    <w:rsid w:val="00A96CBA"/>
    <w:rsid w:val="00A9703F"/>
    <w:rsid w:val="00AA03CF"/>
    <w:rsid w:val="00AA14D7"/>
    <w:rsid w:val="00AA1B65"/>
    <w:rsid w:val="00AA1E8A"/>
    <w:rsid w:val="00AA3160"/>
    <w:rsid w:val="00AA3356"/>
    <w:rsid w:val="00AA428F"/>
    <w:rsid w:val="00AA53CA"/>
    <w:rsid w:val="00AA6E33"/>
    <w:rsid w:val="00AA72DE"/>
    <w:rsid w:val="00AA7FF6"/>
    <w:rsid w:val="00AB0056"/>
    <w:rsid w:val="00AB1406"/>
    <w:rsid w:val="00AB1EE4"/>
    <w:rsid w:val="00AB39DB"/>
    <w:rsid w:val="00AB64EA"/>
    <w:rsid w:val="00AC127F"/>
    <w:rsid w:val="00AC159E"/>
    <w:rsid w:val="00AC2BAE"/>
    <w:rsid w:val="00AC31BC"/>
    <w:rsid w:val="00AC441D"/>
    <w:rsid w:val="00AC48A6"/>
    <w:rsid w:val="00AC495E"/>
    <w:rsid w:val="00AC4D23"/>
    <w:rsid w:val="00AC55E9"/>
    <w:rsid w:val="00AC5EC1"/>
    <w:rsid w:val="00AC6169"/>
    <w:rsid w:val="00AC6B5A"/>
    <w:rsid w:val="00AD0D40"/>
    <w:rsid w:val="00AD0DC7"/>
    <w:rsid w:val="00AD2F2D"/>
    <w:rsid w:val="00AD488C"/>
    <w:rsid w:val="00AD67D3"/>
    <w:rsid w:val="00AD7009"/>
    <w:rsid w:val="00AD747B"/>
    <w:rsid w:val="00AE11ED"/>
    <w:rsid w:val="00AE28A4"/>
    <w:rsid w:val="00AE387E"/>
    <w:rsid w:val="00AE70EE"/>
    <w:rsid w:val="00AE72A8"/>
    <w:rsid w:val="00AE74A0"/>
    <w:rsid w:val="00AE7BF6"/>
    <w:rsid w:val="00AF047A"/>
    <w:rsid w:val="00AF0B79"/>
    <w:rsid w:val="00AF1067"/>
    <w:rsid w:val="00AF2936"/>
    <w:rsid w:val="00AF3C59"/>
    <w:rsid w:val="00AF3D41"/>
    <w:rsid w:val="00AF402A"/>
    <w:rsid w:val="00AF4B2A"/>
    <w:rsid w:val="00AF4D79"/>
    <w:rsid w:val="00AF675E"/>
    <w:rsid w:val="00AF6CD6"/>
    <w:rsid w:val="00AF7BE6"/>
    <w:rsid w:val="00B004E0"/>
    <w:rsid w:val="00B01970"/>
    <w:rsid w:val="00B01EEB"/>
    <w:rsid w:val="00B02CD8"/>
    <w:rsid w:val="00B03F65"/>
    <w:rsid w:val="00B04D9C"/>
    <w:rsid w:val="00B04F19"/>
    <w:rsid w:val="00B0612A"/>
    <w:rsid w:val="00B11785"/>
    <w:rsid w:val="00B12488"/>
    <w:rsid w:val="00B1279C"/>
    <w:rsid w:val="00B14474"/>
    <w:rsid w:val="00B1525A"/>
    <w:rsid w:val="00B2008B"/>
    <w:rsid w:val="00B20FA9"/>
    <w:rsid w:val="00B21200"/>
    <w:rsid w:val="00B212C7"/>
    <w:rsid w:val="00B2287C"/>
    <w:rsid w:val="00B246B3"/>
    <w:rsid w:val="00B328CE"/>
    <w:rsid w:val="00B32DED"/>
    <w:rsid w:val="00B33CB5"/>
    <w:rsid w:val="00B35FBA"/>
    <w:rsid w:val="00B36F43"/>
    <w:rsid w:val="00B37F48"/>
    <w:rsid w:val="00B41741"/>
    <w:rsid w:val="00B500F6"/>
    <w:rsid w:val="00B514C2"/>
    <w:rsid w:val="00B51661"/>
    <w:rsid w:val="00B5439B"/>
    <w:rsid w:val="00B54568"/>
    <w:rsid w:val="00B550CF"/>
    <w:rsid w:val="00B607E5"/>
    <w:rsid w:val="00B60D54"/>
    <w:rsid w:val="00B6284B"/>
    <w:rsid w:val="00B62CE1"/>
    <w:rsid w:val="00B64811"/>
    <w:rsid w:val="00B65BAB"/>
    <w:rsid w:val="00B66706"/>
    <w:rsid w:val="00B66965"/>
    <w:rsid w:val="00B67058"/>
    <w:rsid w:val="00B7066E"/>
    <w:rsid w:val="00B711E7"/>
    <w:rsid w:val="00B72C5F"/>
    <w:rsid w:val="00B744B5"/>
    <w:rsid w:val="00B7502E"/>
    <w:rsid w:val="00B760B5"/>
    <w:rsid w:val="00B77715"/>
    <w:rsid w:val="00B803A9"/>
    <w:rsid w:val="00B824DB"/>
    <w:rsid w:val="00B83517"/>
    <w:rsid w:val="00B86824"/>
    <w:rsid w:val="00B871C5"/>
    <w:rsid w:val="00B87BAD"/>
    <w:rsid w:val="00B87F98"/>
    <w:rsid w:val="00B87F9D"/>
    <w:rsid w:val="00B90072"/>
    <w:rsid w:val="00B91D29"/>
    <w:rsid w:val="00B92ED8"/>
    <w:rsid w:val="00B93920"/>
    <w:rsid w:val="00B95B36"/>
    <w:rsid w:val="00B96E42"/>
    <w:rsid w:val="00B97462"/>
    <w:rsid w:val="00BA0287"/>
    <w:rsid w:val="00BA17BB"/>
    <w:rsid w:val="00BA1DC5"/>
    <w:rsid w:val="00BA235D"/>
    <w:rsid w:val="00BA2422"/>
    <w:rsid w:val="00BA3523"/>
    <w:rsid w:val="00BA4AEA"/>
    <w:rsid w:val="00BA5FA1"/>
    <w:rsid w:val="00BA62AD"/>
    <w:rsid w:val="00BB4651"/>
    <w:rsid w:val="00BB5169"/>
    <w:rsid w:val="00BB566C"/>
    <w:rsid w:val="00BB6141"/>
    <w:rsid w:val="00BB6272"/>
    <w:rsid w:val="00BB7555"/>
    <w:rsid w:val="00BC028F"/>
    <w:rsid w:val="00BC362B"/>
    <w:rsid w:val="00BC5EE2"/>
    <w:rsid w:val="00BC6A36"/>
    <w:rsid w:val="00BC716A"/>
    <w:rsid w:val="00BC7495"/>
    <w:rsid w:val="00BD11D5"/>
    <w:rsid w:val="00BD1D21"/>
    <w:rsid w:val="00BD412F"/>
    <w:rsid w:val="00BD588C"/>
    <w:rsid w:val="00BD6E29"/>
    <w:rsid w:val="00BD7018"/>
    <w:rsid w:val="00BE057F"/>
    <w:rsid w:val="00BE15F9"/>
    <w:rsid w:val="00BE195B"/>
    <w:rsid w:val="00BE1E40"/>
    <w:rsid w:val="00BE2A79"/>
    <w:rsid w:val="00BE4D7C"/>
    <w:rsid w:val="00BE68F2"/>
    <w:rsid w:val="00BE72B2"/>
    <w:rsid w:val="00BE75F3"/>
    <w:rsid w:val="00BF0DAF"/>
    <w:rsid w:val="00BF1DF2"/>
    <w:rsid w:val="00BF28A0"/>
    <w:rsid w:val="00BF2B93"/>
    <w:rsid w:val="00BF3B0F"/>
    <w:rsid w:val="00BF49C9"/>
    <w:rsid w:val="00BF49D3"/>
    <w:rsid w:val="00BF5372"/>
    <w:rsid w:val="00BF6D5D"/>
    <w:rsid w:val="00BF75EA"/>
    <w:rsid w:val="00C00478"/>
    <w:rsid w:val="00C025FF"/>
    <w:rsid w:val="00C02E53"/>
    <w:rsid w:val="00C04CF2"/>
    <w:rsid w:val="00C058D1"/>
    <w:rsid w:val="00C0625E"/>
    <w:rsid w:val="00C06805"/>
    <w:rsid w:val="00C078B1"/>
    <w:rsid w:val="00C10A72"/>
    <w:rsid w:val="00C116BC"/>
    <w:rsid w:val="00C12453"/>
    <w:rsid w:val="00C12C5C"/>
    <w:rsid w:val="00C12CB0"/>
    <w:rsid w:val="00C13EDE"/>
    <w:rsid w:val="00C2024B"/>
    <w:rsid w:val="00C216C7"/>
    <w:rsid w:val="00C21A65"/>
    <w:rsid w:val="00C21CA5"/>
    <w:rsid w:val="00C22D30"/>
    <w:rsid w:val="00C23AB2"/>
    <w:rsid w:val="00C23B80"/>
    <w:rsid w:val="00C243D6"/>
    <w:rsid w:val="00C245CC"/>
    <w:rsid w:val="00C25EA5"/>
    <w:rsid w:val="00C27F57"/>
    <w:rsid w:val="00C30390"/>
    <w:rsid w:val="00C32E72"/>
    <w:rsid w:val="00C34139"/>
    <w:rsid w:val="00C37DE1"/>
    <w:rsid w:val="00C412F4"/>
    <w:rsid w:val="00C47106"/>
    <w:rsid w:val="00C50B85"/>
    <w:rsid w:val="00C52286"/>
    <w:rsid w:val="00C53EE4"/>
    <w:rsid w:val="00C54952"/>
    <w:rsid w:val="00C611D1"/>
    <w:rsid w:val="00C669A3"/>
    <w:rsid w:val="00C71AAD"/>
    <w:rsid w:val="00C741A2"/>
    <w:rsid w:val="00C74283"/>
    <w:rsid w:val="00C758A3"/>
    <w:rsid w:val="00C75EB5"/>
    <w:rsid w:val="00C81365"/>
    <w:rsid w:val="00C8474D"/>
    <w:rsid w:val="00C8541B"/>
    <w:rsid w:val="00C8549F"/>
    <w:rsid w:val="00C871FC"/>
    <w:rsid w:val="00C8726E"/>
    <w:rsid w:val="00C9143E"/>
    <w:rsid w:val="00C922A0"/>
    <w:rsid w:val="00C97780"/>
    <w:rsid w:val="00C97F75"/>
    <w:rsid w:val="00CA40D8"/>
    <w:rsid w:val="00CA598F"/>
    <w:rsid w:val="00CA6985"/>
    <w:rsid w:val="00CA6F3C"/>
    <w:rsid w:val="00CA7B88"/>
    <w:rsid w:val="00CB0A41"/>
    <w:rsid w:val="00CB3626"/>
    <w:rsid w:val="00CB4AC0"/>
    <w:rsid w:val="00CB53CF"/>
    <w:rsid w:val="00CB687F"/>
    <w:rsid w:val="00CB6DC8"/>
    <w:rsid w:val="00CC0300"/>
    <w:rsid w:val="00CC0DC9"/>
    <w:rsid w:val="00CC5427"/>
    <w:rsid w:val="00CC54F5"/>
    <w:rsid w:val="00CD26A5"/>
    <w:rsid w:val="00CD54B6"/>
    <w:rsid w:val="00CD641B"/>
    <w:rsid w:val="00CD68F1"/>
    <w:rsid w:val="00CD6CB9"/>
    <w:rsid w:val="00CE0087"/>
    <w:rsid w:val="00CE027C"/>
    <w:rsid w:val="00CE1068"/>
    <w:rsid w:val="00CE23A4"/>
    <w:rsid w:val="00CE2808"/>
    <w:rsid w:val="00CE2899"/>
    <w:rsid w:val="00CE2D96"/>
    <w:rsid w:val="00CE610A"/>
    <w:rsid w:val="00CE63CF"/>
    <w:rsid w:val="00CF20F4"/>
    <w:rsid w:val="00CF2E56"/>
    <w:rsid w:val="00CF339A"/>
    <w:rsid w:val="00CF60BD"/>
    <w:rsid w:val="00CF6A81"/>
    <w:rsid w:val="00CF709A"/>
    <w:rsid w:val="00D01785"/>
    <w:rsid w:val="00D03089"/>
    <w:rsid w:val="00D03146"/>
    <w:rsid w:val="00D047D5"/>
    <w:rsid w:val="00D04B5D"/>
    <w:rsid w:val="00D061CB"/>
    <w:rsid w:val="00D07ED3"/>
    <w:rsid w:val="00D11CB4"/>
    <w:rsid w:val="00D12EC4"/>
    <w:rsid w:val="00D13121"/>
    <w:rsid w:val="00D13CB6"/>
    <w:rsid w:val="00D145E7"/>
    <w:rsid w:val="00D15FBD"/>
    <w:rsid w:val="00D16737"/>
    <w:rsid w:val="00D16D94"/>
    <w:rsid w:val="00D174CE"/>
    <w:rsid w:val="00D20401"/>
    <w:rsid w:val="00D22655"/>
    <w:rsid w:val="00D2403E"/>
    <w:rsid w:val="00D24899"/>
    <w:rsid w:val="00D26A4E"/>
    <w:rsid w:val="00D26FA2"/>
    <w:rsid w:val="00D30EF6"/>
    <w:rsid w:val="00D34B5D"/>
    <w:rsid w:val="00D34E5F"/>
    <w:rsid w:val="00D36008"/>
    <w:rsid w:val="00D37489"/>
    <w:rsid w:val="00D37A4E"/>
    <w:rsid w:val="00D406F1"/>
    <w:rsid w:val="00D416A2"/>
    <w:rsid w:val="00D41F31"/>
    <w:rsid w:val="00D473BA"/>
    <w:rsid w:val="00D47502"/>
    <w:rsid w:val="00D5072D"/>
    <w:rsid w:val="00D50B51"/>
    <w:rsid w:val="00D51ED4"/>
    <w:rsid w:val="00D53B11"/>
    <w:rsid w:val="00D53DCA"/>
    <w:rsid w:val="00D55346"/>
    <w:rsid w:val="00D56794"/>
    <w:rsid w:val="00D56E63"/>
    <w:rsid w:val="00D57488"/>
    <w:rsid w:val="00D63314"/>
    <w:rsid w:val="00D64573"/>
    <w:rsid w:val="00D66610"/>
    <w:rsid w:val="00D67207"/>
    <w:rsid w:val="00D72CCD"/>
    <w:rsid w:val="00D81A23"/>
    <w:rsid w:val="00D82040"/>
    <w:rsid w:val="00D840E0"/>
    <w:rsid w:val="00D85258"/>
    <w:rsid w:val="00D87DD1"/>
    <w:rsid w:val="00D91878"/>
    <w:rsid w:val="00D91F4E"/>
    <w:rsid w:val="00D92CDF"/>
    <w:rsid w:val="00D940B7"/>
    <w:rsid w:val="00D94167"/>
    <w:rsid w:val="00D94C0B"/>
    <w:rsid w:val="00D95699"/>
    <w:rsid w:val="00D9613C"/>
    <w:rsid w:val="00D962FC"/>
    <w:rsid w:val="00DA372F"/>
    <w:rsid w:val="00DA3E18"/>
    <w:rsid w:val="00DA4F93"/>
    <w:rsid w:val="00DA5B8C"/>
    <w:rsid w:val="00DA7067"/>
    <w:rsid w:val="00DB0CC3"/>
    <w:rsid w:val="00DB0D12"/>
    <w:rsid w:val="00DB238B"/>
    <w:rsid w:val="00DB4300"/>
    <w:rsid w:val="00DB5F59"/>
    <w:rsid w:val="00DB6A23"/>
    <w:rsid w:val="00DB7198"/>
    <w:rsid w:val="00DB73E7"/>
    <w:rsid w:val="00DB7CA3"/>
    <w:rsid w:val="00DC1A3D"/>
    <w:rsid w:val="00DC274F"/>
    <w:rsid w:val="00DC3AB4"/>
    <w:rsid w:val="00DC6900"/>
    <w:rsid w:val="00DC6A7B"/>
    <w:rsid w:val="00DD0B98"/>
    <w:rsid w:val="00DD0D18"/>
    <w:rsid w:val="00DD37FA"/>
    <w:rsid w:val="00DD5369"/>
    <w:rsid w:val="00DE79A3"/>
    <w:rsid w:val="00DE79B1"/>
    <w:rsid w:val="00DF2010"/>
    <w:rsid w:val="00DF2C7D"/>
    <w:rsid w:val="00E0207F"/>
    <w:rsid w:val="00E03771"/>
    <w:rsid w:val="00E051DF"/>
    <w:rsid w:val="00E07226"/>
    <w:rsid w:val="00E07C84"/>
    <w:rsid w:val="00E137F4"/>
    <w:rsid w:val="00E15773"/>
    <w:rsid w:val="00E17958"/>
    <w:rsid w:val="00E17ABC"/>
    <w:rsid w:val="00E17B92"/>
    <w:rsid w:val="00E21143"/>
    <w:rsid w:val="00E21556"/>
    <w:rsid w:val="00E2286F"/>
    <w:rsid w:val="00E240B9"/>
    <w:rsid w:val="00E24DBC"/>
    <w:rsid w:val="00E24FEF"/>
    <w:rsid w:val="00E252DF"/>
    <w:rsid w:val="00E27474"/>
    <w:rsid w:val="00E32ADA"/>
    <w:rsid w:val="00E337CB"/>
    <w:rsid w:val="00E33BC2"/>
    <w:rsid w:val="00E33C4A"/>
    <w:rsid w:val="00E34261"/>
    <w:rsid w:val="00E36538"/>
    <w:rsid w:val="00E36966"/>
    <w:rsid w:val="00E37C49"/>
    <w:rsid w:val="00E404A1"/>
    <w:rsid w:val="00E4200E"/>
    <w:rsid w:val="00E4496E"/>
    <w:rsid w:val="00E44BD3"/>
    <w:rsid w:val="00E44EE3"/>
    <w:rsid w:val="00E463F3"/>
    <w:rsid w:val="00E467A6"/>
    <w:rsid w:val="00E47632"/>
    <w:rsid w:val="00E53AC6"/>
    <w:rsid w:val="00E53EC4"/>
    <w:rsid w:val="00E547F9"/>
    <w:rsid w:val="00E552CC"/>
    <w:rsid w:val="00E57C7F"/>
    <w:rsid w:val="00E61E3F"/>
    <w:rsid w:val="00E64A95"/>
    <w:rsid w:val="00E650E5"/>
    <w:rsid w:val="00E66432"/>
    <w:rsid w:val="00E708E1"/>
    <w:rsid w:val="00E71E50"/>
    <w:rsid w:val="00E7271F"/>
    <w:rsid w:val="00E72E74"/>
    <w:rsid w:val="00E73510"/>
    <w:rsid w:val="00E73523"/>
    <w:rsid w:val="00E7396A"/>
    <w:rsid w:val="00E74470"/>
    <w:rsid w:val="00E74E49"/>
    <w:rsid w:val="00E75017"/>
    <w:rsid w:val="00E75F8D"/>
    <w:rsid w:val="00E7737C"/>
    <w:rsid w:val="00E77607"/>
    <w:rsid w:val="00E81290"/>
    <w:rsid w:val="00E815D3"/>
    <w:rsid w:val="00E81F65"/>
    <w:rsid w:val="00E85256"/>
    <w:rsid w:val="00E857DA"/>
    <w:rsid w:val="00E85D47"/>
    <w:rsid w:val="00E862F9"/>
    <w:rsid w:val="00E86316"/>
    <w:rsid w:val="00E86A3B"/>
    <w:rsid w:val="00E87341"/>
    <w:rsid w:val="00E876F2"/>
    <w:rsid w:val="00E87D98"/>
    <w:rsid w:val="00E907C4"/>
    <w:rsid w:val="00E90B4C"/>
    <w:rsid w:val="00E94043"/>
    <w:rsid w:val="00E9525D"/>
    <w:rsid w:val="00E954B0"/>
    <w:rsid w:val="00E95C58"/>
    <w:rsid w:val="00E96C4B"/>
    <w:rsid w:val="00E96FDD"/>
    <w:rsid w:val="00E97009"/>
    <w:rsid w:val="00EA3D56"/>
    <w:rsid w:val="00EB204C"/>
    <w:rsid w:val="00EB312F"/>
    <w:rsid w:val="00EB4B42"/>
    <w:rsid w:val="00EB4CA6"/>
    <w:rsid w:val="00EB5ADA"/>
    <w:rsid w:val="00EB615B"/>
    <w:rsid w:val="00EB635F"/>
    <w:rsid w:val="00EB7341"/>
    <w:rsid w:val="00EC229D"/>
    <w:rsid w:val="00EC29D3"/>
    <w:rsid w:val="00EC2EF9"/>
    <w:rsid w:val="00EC396B"/>
    <w:rsid w:val="00EC4237"/>
    <w:rsid w:val="00EC691D"/>
    <w:rsid w:val="00EC7174"/>
    <w:rsid w:val="00EC72A9"/>
    <w:rsid w:val="00ED018A"/>
    <w:rsid w:val="00ED0E2C"/>
    <w:rsid w:val="00ED219B"/>
    <w:rsid w:val="00ED2CB9"/>
    <w:rsid w:val="00ED3B5A"/>
    <w:rsid w:val="00ED47C6"/>
    <w:rsid w:val="00EE119F"/>
    <w:rsid w:val="00EE189F"/>
    <w:rsid w:val="00EE2EA0"/>
    <w:rsid w:val="00EE5789"/>
    <w:rsid w:val="00EF0AA1"/>
    <w:rsid w:val="00EF0ED2"/>
    <w:rsid w:val="00EF18ED"/>
    <w:rsid w:val="00EF3BD5"/>
    <w:rsid w:val="00EF644E"/>
    <w:rsid w:val="00EF744A"/>
    <w:rsid w:val="00EF7539"/>
    <w:rsid w:val="00EF7991"/>
    <w:rsid w:val="00EF7C47"/>
    <w:rsid w:val="00F00EBF"/>
    <w:rsid w:val="00F04766"/>
    <w:rsid w:val="00F05E40"/>
    <w:rsid w:val="00F10129"/>
    <w:rsid w:val="00F12E84"/>
    <w:rsid w:val="00F13E2C"/>
    <w:rsid w:val="00F1456F"/>
    <w:rsid w:val="00F148D4"/>
    <w:rsid w:val="00F15718"/>
    <w:rsid w:val="00F21D98"/>
    <w:rsid w:val="00F228EB"/>
    <w:rsid w:val="00F237DA"/>
    <w:rsid w:val="00F3039B"/>
    <w:rsid w:val="00F33C3E"/>
    <w:rsid w:val="00F34479"/>
    <w:rsid w:val="00F351E4"/>
    <w:rsid w:val="00F372BC"/>
    <w:rsid w:val="00F4051C"/>
    <w:rsid w:val="00F42B2D"/>
    <w:rsid w:val="00F42CE1"/>
    <w:rsid w:val="00F43192"/>
    <w:rsid w:val="00F43340"/>
    <w:rsid w:val="00F43540"/>
    <w:rsid w:val="00F438FD"/>
    <w:rsid w:val="00F454C0"/>
    <w:rsid w:val="00F51C4E"/>
    <w:rsid w:val="00F5281F"/>
    <w:rsid w:val="00F53D99"/>
    <w:rsid w:val="00F5454E"/>
    <w:rsid w:val="00F5569F"/>
    <w:rsid w:val="00F57AA0"/>
    <w:rsid w:val="00F61BC4"/>
    <w:rsid w:val="00F6354A"/>
    <w:rsid w:val="00F64CB0"/>
    <w:rsid w:val="00F65CDE"/>
    <w:rsid w:val="00F66F70"/>
    <w:rsid w:val="00F71F00"/>
    <w:rsid w:val="00F73B08"/>
    <w:rsid w:val="00F7452B"/>
    <w:rsid w:val="00F74676"/>
    <w:rsid w:val="00F74DDF"/>
    <w:rsid w:val="00F74DFC"/>
    <w:rsid w:val="00F77BC5"/>
    <w:rsid w:val="00F8237F"/>
    <w:rsid w:val="00F826D0"/>
    <w:rsid w:val="00F8557E"/>
    <w:rsid w:val="00F8679D"/>
    <w:rsid w:val="00F8698C"/>
    <w:rsid w:val="00F86E41"/>
    <w:rsid w:val="00F87770"/>
    <w:rsid w:val="00F9329A"/>
    <w:rsid w:val="00F941A1"/>
    <w:rsid w:val="00F94C2D"/>
    <w:rsid w:val="00F97060"/>
    <w:rsid w:val="00F974CB"/>
    <w:rsid w:val="00FA0103"/>
    <w:rsid w:val="00FA0466"/>
    <w:rsid w:val="00FA2A20"/>
    <w:rsid w:val="00FA6C14"/>
    <w:rsid w:val="00FA7D0D"/>
    <w:rsid w:val="00FB0728"/>
    <w:rsid w:val="00FB0736"/>
    <w:rsid w:val="00FB13DB"/>
    <w:rsid w:val="00FB6393"/>
    <w:rsid w:val="00FC165A"/>
    <w:rsid w:val="00FC1D34"/>
    <w:rsid w:val="00FC1DBE"/>
    <w:rsid w:val="00FC2F7D"/>
    <w:rsid w:val="00FC7293"/>
    <w:rsid w:val="00FD353D"/>
    <w:rsid w:val="00FD73DB"/>
    <w:rsid w:val="00FD7864"/>
    <w:rsid w:val="00FE1612"/>
    <w:rsid w:val="00FE4277"/>
    <w:rsid w:val="00FE4DC9"/>
    <w:rsid w:val="00FE6144"/>
    <w:rsid w:val="00FE67C6"/>
    <w:rsid w:val="00FE6FE1"/>
    <w:rsid w:val="00FE7506"/>
    <w:rsid w:val="00FF0709"/>
    <w:rsid w:val="00FF1D06"/>
    <w:rsid w:val="00FF5B99"/>
    <w:rsid w:val="00FF69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C291B5"/>
  <w15:docId w15:val="{7AF54885-AC6F-46CF-8495-1BD1A942F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kern w:val="2"/>
        <w:sz w:val="24"/>
        <w:szCs w:val="24"/>
        <w:lang w:val="en-SG" w:eastAsia="ja-JP" w:bidi="th-TH"/>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239B6"/>
    <w:rPr>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46164"/>
    <w:pPr>
      <w:tabs>
        <w:tab w:val="center" w:pos="4320"/>
        <w:tab w:val="right" w:pos="8640"/>
      </w:tabs>
    </w:pPr>
  </w:style>
  <w:style w:type="paragraph" w:styleId="a4">
    <w:name w:val="footer"/>
    <w:basedOn w:val="a"/>
    <w:rsid w:val="00A46164"/>
    <w:pPr>
      <w:tabs>
        <w:tab w:val="center" w:pos="4320"/>
        <w:tab w:val="right" w:pos="8640"/>
      </w:tabs>
    </w:pPr>
  </w:style>
  <w:style w:type="table" w:styleId="a5">
    <w:name w:val="Table Grid"/>
    <w:basedOn w:val="a1"/>
    <w:uiPriority w:val="59"/>
    <w:rsid w:val="00121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a"/>
    <w:rsid w:val="006E42EF"/>
    <w:pPr>
      <w:autoSpaceDE w:val="0"/>
      <w:autoSpaceDN w:val="0"/>
      <w:adjustRightInd w:val="0"/>
      <w:spacing w:line="288" w:lineRule="auto"/>
      <w:textAlignment w:val="center"/>
    </w:pPr>
    <w:rPr>
      <w:color w:val="000000"/>
    </w:rPr>
  </w:style>
  <w:style w:type="table" w:styleId="3">
    <w:name w:val="Table Grid 3"/>
    <w:basedOn w:val="a1"/>
    <w:rsid w:val="00342BC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6">
    <w:name w:val="page number"/>
    <w:basedOn w:val="a0"/>
    <w:rsid w:val="00D64573"/>
  </w:style>
  <w:style w:type="paragraph" w:styleId="a7">
    <w:name w:val="List Paragraph"/>
    <w:basedOn w:val="a"/>
    <w:uiPriority w:val="34"/>
    <w:qFormat/>
    <w:rsid w:val="00D94C0B"/>
    <w:pPr>
      <w:spacing w:after="200" w:line="276" w:lineRule="auto"/>
      <w:ind w:left="720"/>
      <w:contextualSpacing/>
    </w:pPr>
    <w:rPr>
      <w:rFonts w:ascii="Calibri" w:eastAsia="Calibri" w:hAnsi="Calibri"/>
      <w:sz w:val="22"/>
      <w:szCs w:val="22"/>
      <w:lang w:val="en-GB" w:eastAsia="en-US"/>
    </w:rPr>
  </w:style>
  <w:style w:type="paragraph" w:styleId="a8">
    <w:name w:val="Balloon Text"/>
    <w:basedOn w:val="a"/>
    <w:link w:val="a9"/>
    <w:rsid w:val="00D66610"/>
    <w:rPr>
      <w:rFonts w:ascii="Tahoma" w:hAnsi="Tahoma" w:cs="Tahoma"/>
      <w:sz w:val="16"/>
      <w:szCs w:val="16"/>
    </w:rPr>
  </w:style>
  <w:style w:type="character" w:customStyle="1" w:styleId="a9">
    <w:name w:val="吹き出し (文字)"/>
    <w:basedOn w:val="a0"/>
    <w:link w:val="a8"/>
    <w:rsid w:val="00D66610"/>
    <w:rPr>
      <w:rFonts w:ascii="Tahoma" w:hAnsi="Tahoma" w:cs="Tahoma"/>
      <w:sz w:val="16"/>
      <w:szCs w:val="16"/>
      <w:lang w:val="en-US" w:eastAsia="ja-JP"/>
    </w:rPr>
  </w:style>
  <w:style w:type="table" w:customStyle="1" w:styleId="LightShading1">
    <w:name w:val="Light Shading1"/>
    <w:basedOn w:val="a1"/>
    <w:uiPriority w:val="60"/>
    <w:rsid w:val="009F2A1F"/>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a1"/>
    <w:uiPriority w:val="61"/>
    <w:rsid w:val="00A32893"/>
    <w:rPr>
      <w:rFonts w:cstheme="minorBidi"/>
      <w:sz w:val="22"/>
      <w:szCs w:val="22"/>
      <w:lang w:val="en-GB" w:eastAsia="en-U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a">
    <w:name w:val="Date"/>
    <w:basedOn w:val="a"/>
    <w:next w:val="a"/>
    <w:link w:val="ab"/>
    <w:rsid w:val="00875681"/>
  </w:style>
  <w:style w:type="character" w:customStyle="1" w:styleId="ab">
    <w:name w:val="日付 (文字)"/>
    <w:basedOn w:val="a0"/>
    <w:link w:val="aa"/>
    <w:rsid w:val="00875681"/>
    <w:rPr>
      <w:sz w:val="24"/>
      <w:szCs w:val="24"/>
      <w:lang w:val="en-US" w:bidi="ar-SA"/>
    </w:rPr>
  </w:style>
  <w:style w:type="character" w:styleId="ac">
    <w:name w:val="Hyperlink"/>
    <w:basedOn w:val="a0"/>
    <w:rsid w:val="00DF2010"/>
    <w:rPr>
      <w:color w:val="0000FF" w:themeColor="hyperlink"/>
      <w:u w:val="single"/>
    </w:rPr>
  </w:style>
  <w:style w:type="paragraph" w:styleId="ad">
    <w:name w:val="No Spacing"/>
    <w:uiPriority w:val="1"/>
    <w:qFormat/>
    <w:rsid w:val="009D1C33"/>
    <w:rPr>
      <w:lang w:val="en-US" w:bidi="ar-SA"/>
    </w:rPr>
  </w:style>
  <w:style w:type="paragraph" w:styleId="Web">
    <w:name w:val="Normal (Web)"/>
    <w:basedOn w:val="a"/>
    <w:uiPriority w:val="99"/>
    <w:unhideWhenUsed/>
    <w:rsid w:val="00705CB5"/>
    <w:pPr>
      <w:spacing w:before="100" w:beforeAutospacing="1" w:after="100" w:afterAutospacing="1"/>
    </w:pPr>
    <w:rPr>
      <w:rFonts w:eastAsia="Times New Roman"/>
      <w:lang w:val="en-GB" w:eastAsia="en-GB"/>
    </w:rPr>
  </w:style>
  <w:style w:type="paragraph" w:customStyle="1" w:styleId="textbox">
    <w:name w:val="textbox"/>
    <w:basedOn w:val="a"/>
    <w:rsid w:val="00682C0E"/>
    <w:pPr>
      <w:spacing w:before="100" w:beforeAutospacing="1" w:after="100" w:afterAutospacing="1"/>
    </w:pPr>
    <w:rPr>
      <w:rFonts w:ascii="Times New Roman" w:eastAsia="Times New Roman" w:hAnsi="Times New Roman"/>
      <w:kern w:val="0"/>
    </w:rPr>
  </w:style>
  <w:style w:type="paragraph" w:customStyle="1" w:styleId="ColorfulList-Accent11">
    <w:name w:val="Colorful List - Accent 11"/>
    <w:basedOn w:val="a"/>
    <w:uiPriority w:val="34"/>
    <w:qFormat/>
    <w:rsid w:val="00E252DF"/>
    <w:pPr>
      <w:spacing w:after="200" w:line="276" w:lineRule="auto"/>
      <w:ind w:left="720"/>
      <w:contextualSpacing/>
    </w:pPr>
    <w:rPr>
      <w:rFonts w:ascii="Calibri" w:eastAsia="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96476">
      <w:bodyDiv w:val="1"/>
      <w:marLeft w:val="0"/>
      <w:marRight w:val="0"/>
      <w:marTop w:val="0"/>
      <w:marBottom w:val="0"/>
      <w:divBdr>
        <w:top w:val="none" w:sz="0" w:space="0" w:color="auto"/>
        <w:left w:val="none" w:sz="0" w:space="0" w:color="auto"/>
        <w:bottom w:val="none" w:sz="0" w:space="0" w:color="auto"/>
        <w:right w:val="none" w:sz="0" w:space="0" w:color="auto"/>
      </w:divBdr>
    </w:div>
    <w:div w:id="282033411">
      <w:bodyDiv w:val="1"/>
      <w:marLeft w:val="0"/>
      <w:marRight w:val="0"/>
      <w:marTop w:val="0"/>
      <w:marBottom w:val="0"/>
      <w:divBdr>
        <w:top w:val="none" w:sz="0" w:space="0" w:color="auto"/>
        <w:left w:val="none" w:sz="0" w:space="0" w:color="auto"/>
        <w:bottom w:val="none" w:sz="0" w:space="0" w:color="auto"/>
        <w:right w:val="none" w:sz="0" w:space="0" w:color="auto"/>
      </w:divBdr>
    </w:div>
    <w:div w:id="285281979">
      <w:bodyDiv w:val="1"/>
      <w:marLeft w:val="0"/>
      <w:marRight w:val="0"/>
      <w:marTop w:val="0"/>
      <w:marBottom w:val="0"/>
      <w:divBdr>
        <w:top w:val="none" w:sz="0" w:space="0" w:color="auto"/>
        <w:left w:val="none" w:sz="0" w:space="0" w:color="auto"/>
        <w:bottom w:val="none" w:sz="0" w:space="0" w:color="auto"/>
        <w:right w:val="none" w:sz="0" w:space="0" w:color="auto"/>
      </w:divBdr>
    </w:div>
    <w:div w:id="359359516">
      <w:bodyDiv w:val="1"/>
      <w:marLeft w:val="0"/>
      <w:marRight w:val="0"/>
      <w:marTop w:val="0"/>
      <w:marBottom w:val="0"/>
      <w:divBdr>
        <w:top w:val="none" w:sz="0" w:space="0" w:color="auto"/>
        <w:left w:val="none" w:sz="0" w:space="0" w:color="auto"/>
        <w:bottom w:val="none" w:sz="0" w:space="0" w:color="auto"/>
        <w:right w:val="none" w:sz="0" w:space="0" w:color="auto"/>
      </w:divBdr>
      <w:divsChild>
        <w:div w:id="1520580309">
          <w:marLeft w:val="0"/>
          <w:marRight w:val="0"/>
          <w:marTop w:val="0"/>
          <w:marBottom w:val="0"/>
          <w:divBdr>
            <w:top w:val="none" w:sz="0" w:space="0" w:color="auto"/>
            <w:left w:val="none" w:sz="0" w:space="0" w:color="auto"/>
            <w:bottom w:val="none" w:sz="0" w:space="0" w:color="auto"/>
            <w:right w:val="none" w:sz="0" w:space="0" w:color="auto"/>
          </w:divBdr>
        </w:div>
      </w:divsChild>
    </w:div>
    <w:div w:id="369842112">
      <w:bodyDiv w:val="1"/>
      <w:marLeft w:val="0"/>
      <w:marRight w:val="0"/>
      <w:marTop w:val="0"/>
      <w:marBottom w:val="0"/>
      <w:divBdr>
        <w:top w:val="none" w:sz="0" w:space="0" w:color="auto"/>
        <w:left w:val="none" w:sz="0" w:space="0" w:color="auto"/>
        <w:bottom w:val="none" w:sz="0" w:space="0" w:color="auto"/>
        <w:right w:val="none" w:sz="0" w:space="0" w:color="auto"/>
      </w:divBdr>
    </w:div>
    <w:div w:id="448090105">
      <w:bodyDiv w:val="1"/>
      <w:marLeft w:val="0"/>
      <w:marRight w:val="0"/>
      <w:marTop w:val="0"/>
      <w:marBottom w:val="0"/>
      <w:divBdr>
        <w:top w:val="none" w:sz="0" w:space="0" w:color="auto"/>
        <w:left w:val="none" w:sz="0" w:space="0" w:color="auto"/>
        <w:bottom w:val="none" w:sz="0" w:space="0" w:color="auto"/>
        <w:right w:val="none" w:sz="0" w:space="0" w:color="auto"/>
      </w:divBdr>
    </w:div>
    <w:div w:id="478572571">
      <w:bodyDiv w:val="1"/>
      <w:marLeft w:val="0"/>
      <w:marRight w:val="0"/>
      <w:marTop w:val="0"/>
      <w:marBottom w:val="0"/>
      <w:divBdr>
        <w:top w:val="none" w:sz="0" w:space="0" w:color="auto"/>
        <w:left w:val="none" w:sz="0" w:space="0" w:color="auto"/>
        <w:bottom w:val="none" w:sz="0" w:space="0" w:color="auto"/>
        <w:right w:val="none" w:sz="0" w:space="0" w:color="auto"/>
      </w:divBdr>
    </w:div>
    <w:div w:id="529219646">
      <w:bodyDiv w:val="1"/>
      <w:marLeft w:val="0"/>
      <w:marRight w:val="0"/>
      <w:marTop w:val="0"/>
      <w:marBottom w:val="0"/>
      <w:divBdr>
        <w:top w:val="none" w:sz="0" w:space="0" w:color="auto"/>
        <w:left w:val="none" w:sz="0" w:space="0" w:color="auto"/>
        <w:bottom w:val="none" w:sz="0" w:space="0" w:color="auto"/>
        <w:right w:val="none" w:sz="0" w:space="0" w:color="auto"/>
      </w:divBdr>
    </w:div>
    <w:div w:id="529998460">
      <w:bodyDiv w:val="1"/>
      <w:marLeft w:val="0"/>
      <w:marRight w:val="0"/>
      <w:marTop w:val="0"/>
      <w:marBottom w:val="0"/>
      <w:divBdr>
        <w:top w:val="none" w:sz="0" w:space="0" w:color="auto"/>
        <w:left w:val="none" w:sz="0" w:space="0" w:color="auto"/>
        <w:bottom w:val="none" w:sz="0" w:space="0" w:color="auto"/>
        <w:right w:val="none" w:sz="0" w:space="0" w:color="auto"/>
      </w:divBdr>
    </w:div>
    <w:div w:id="701052435">
      <w:bodyDiv w:val="1"/>
      <w:marLeft w:val="0"/>
      <w:marRight w:val="0"/>
      <w:marTop w:val="0"/>
      <w:marBottom w:val="0"/>
      <w:divBdr>
        <w:top w:val="none" w:sz="0" w:space="0" w:color="auto"/>
        <w:left w:val="none" w:sz="0" w:space="0" w:color="auto"/>
        <w:bottom w:val="none" w:sz="0" w:space="0" w:color="auto"/>
        <w:right w:val="none" w:sz="0" w:space="0" w:color="auto"/>
      </w:divBdr>
    </w:div>
    <w:div w:id="708837711">
      <w:bodyDiv w:val="1"/>
      <w:marLeft w:val="0"/>
      <w:marRight w:val="0"/>
      <w:marTop w:val="0"/>
      <w:marBottom w:val="0"/>
      <w:divBdr>
        <w:top w:val="none" w:sz="0" w:space="0" w:color="auto"/>
        <w:left w:val="none" w:sz="0" w:space="0" w:color="auto"/>
        <w:bottom w:val="none" w:sz="0" w:space="0" w:color="auto"/>
        <w:right w:val="none" w:sz="0" w:space="0" w:color="auto"/>
      </w:divBdr>
    </w:div>
    <w:div w:id="731730304">
      <w:bodyDiv w:val="1"/>
      <w:marLeft w:val="0"/>
      <w:marRight w:val="0"/>
      <w:marTop w:val="0"/>
      <w:marBottom w:val="0"/>
      <w:divBdr>
        <w:top w:val="none" w:sz="0" w:space="0" w:color="auto"/>
        <w:left w:val="none" w:sz="0" w:space="0" w:color="auto"/>
        <w:bottom w:val="none" w:sz="0" w:space="0" w:color="auto"/>
        <w:right w:val="none" w:sz="0" w:space="0" w:color="auto"/>
      </w:divBdr>
    </w:div>
    <w:div w:id="836652818">
      <w:bodyDiv w:val="1"/>
      <w:marLeft w:val="0"/>
      <w:marRight w:val="0"/>
      <w:marTop w:val="0"/>
      <w:marBottom w:val="0"/>
      <w:divBdr>
        <w:top w:val="none" w:sz="0" w:space="0" w:color="auto"/>
        <w:left w:val="none" w:sz="0" w:space="0" w:color="auto"/>
        <w:bottom w:val="none" w:sz="0" w:space="0" w:color="auto"/>
        <w:right w:val="none" w:sz="0" w:space="0" w:color="auto"/>
      </w:divBdr>
      <w:divsChild>
        <w:div w:id="118762150">
          <w:marLeft w:val="0"/>
          <w:marRight w:val="0"/>
          <w:marTop w:val="0"/>
          <w:marBottom w:val="0"/>
          <w:divBdr>
            <w:top w:val="none" w:sz="0" w:space="0" w:color="auto"/>
            <w:left w:val="none" w:sz="0" w:space="0" w:color="auto"/>
            <w:bottom w:val="none" w:sz="0" w:space="0" w:color="auto"/>
            <w:right w:val="none" w:sz="0" w:space="0" w:color="auto"/>
          </w:divBdr>
        </w:div>
      </w:divsChild>
    </w:div>
    <w:div w:id="845747036">
      <w:bodyDiv w:val="1"/>
      <w:marLeft w:val="0"/>
      <w:marRight w:val="0"/>
      <w:marTop w:val="0"/>
      <w:marBottom w:val="0"/>
      <w:divBdr>
        <w:top w:val="none" w:sz="0" w:space="0" w:color="auto"/>
        <w:left w:val="none" w:sz="0" w:space="0" w:color="auto"/>
        <w:bottom w:val="none" w:sz="0" w:space="0" w:color="auto"/>
        <w:right w:val="none" w:sz="0" w:space="0" w:color="auto"/>
      </w:divBdr>
    </w:div>
    <w:div w:id="846556332">
      <w:bodyDiv w:val="1"/>
      <w:marLeft w:val="0"/>
      <w:marRight w:val="0"/>
      <w:marTop w:val="0"/>
      <w:marBottom w:val="0"/>
      <w:divBdr>
        <w:top w:val="none" w:sz="0" w:space="0" w:color="auto"/>
        <w:left w:val="none" w:sz="0" w:space="0" w:color="auto"/>
        <w:bottom w:val="none" w:sz="0" w:space="0" w:color="auto"/>
        <w:right w:val="none" w:sz="0" w:space="0" w:color="auto"/>
      </w:divBdr>
    </w:div>
    <w:div w:id="948855708">
      <w:bodyDiv w:val="1"/>
      <w:marLeft w:val="0"/>
      <w:marRight w:val="0"/>
      <w:marTop w:val="0"/>
      <w:marBottom w:val="0"/>
      <w:divBdr>
        <w:top w:val="none" w:sz="0" w:space="0" w:color="auto"/>
        <w:left w:val="none" w:sz="0" w:space="0" w:color="auto"/>
        <w:bottom w:val="none" w:sz="0" w:space="0" w:color="auto"/>
        <w:right w:val="none" w:sz="0" w:space="0" w:color="auto"/>
      </w:divBdr>
    </w:div>
    <w:div w:id="1066564479">
      <w:bodyDiv w:val="1"/>
      <w:marLeft w:val="0"/>
      <w:marRight w:val="0"/>
      <w:marTop w:val="0"/>
      <w:marBottom w:val="0"/>
      <w:divBdr>
        <w:top w:val="none" w:sz="0" w:space="0" w:color="auto"/>
        <w:left w:val="none" w:sz="0" w:space="0" w:color="auto"/>
        <w:bottom w:val="none" w:sz="0" w:space="0" w:color="auto"/>
        <w:right w:val="none" w:sz="0" w:space="0" w:color="auto"/>
      </w:divBdr>
    </w:div>
    <w:div w:id="1140224550">
      <w:bodyDiv w:val="1"/>
      <w:marLeft w:val="0"/>
      <w:marRight w:val="0"/>
      <w:marTop w:val="0"/>
      <w:marBottom w:val="0"/>
      <w:divBdr>
        <w:top w:val="none" w:sz="0" w:space="0" w:color="auto"/>
        <w:left w:val="none" w:sz="0" w:space="0" w:color="auto"/>
        <w:bottom w:val="none" w:sz="0" w:space="0" w:color="auto"/>
        <w:right w:val="none" w:sz="0" w:space="0" w:color="auto"/>
      </w:divBdr>
    </w:div>
    <w:div w:id="1157069483">
      <w:bodyDiv w:val="1"/>
      <w:marLeft w:val="0"/>
      <w:marRight w:val="0"/>
      <w:marTop w:val="0"/>
      <w:marBottom w:val="0"/>
      <w:divBdr>
        <w:top w:val="none" w:sz="0" w:space="0" w:color="auto"/>
        <w:left w:val="none" w:sz="0" w:space="0" w:color="auto"/>
        <w:bottom w:val="none" w:sz="0" w:space="0" w:color="auto"/>
        <w:right w:val="none" w:sz="0" w:space="0" w:color="auto"/>
      </w:divBdr>
    </w:div>
    <w:div w:id="1166895107">
      <w:bodyDiv w:val="1"/>
      <w:marLeft w:val="0"/>
      <w:marRight w:val="0"/>
      <w:marTop w:val="0"/>
      <w:marBottom w:val="0"/>
      <w:divBdr>
        <w:top w:val="none" w:sz="0" w:space="0" w:color="auto"/>
        <w:left w:val="none" w:sz="0" w:space="0" w:color="auto"/>
        <w:bottom w:val="none" w:sz="0" w:space="0" w:color="auto"/>
        <w:right w:val="none" w:sz="0" w:space="0" w:color="auto"/>
      </w:divBdr>
    </w:div>
    <w:div w:id="1193693479">
      <w:bodyDiv w:val="1"/>
      <w:marLeft w:val="0"/>
      <w:marRight w:val="0"/>
      <w:marTop w:val="0"/>
      <w:marBottom w:val="0"/>
      <w:divBdr>
        <w:top w:val="none" w:sz="0" w:space="0" w:color="auto"/>
        <w:left w:val="none" w:sz="0" w:space="0" w:color="auto"/>
        <w:bottom w:val="none" w:sz="0" w:space="0" w:color="auto"/>
        <w:right w:val="none" w:sz="0" w:space="0" w:color="auto"/>
      </w:divBdr>
    </w:div>
    <w:div w:id="1242135482">
      <w:bodyDiv w:val="1"/>
      <w:marLeft w:val="0"/>
      <w:marRight w:val="0"/>
      <w:marTop w:val="0"/>
      <w:marBottom w:val="0"/>
      <w:divBdr>
        <w:top w:val="none" w:sz="0" w:space="0" w:color="auto"/>
        <w:left w:val="none" w:sz="0" w:space="0" w:color="auto"/>
        <w:bottom w:val="none" w:sz="0" w:space="0" w:color="auto"/>
        <w:right w:val="none" w:sz="0" w:space="0" w:color="auto"/>
      </w:divBdr>
    </w:div>
    <w:div w:id="1260211929">
      <w:bodyDiv w:val="1"/>
      <w:marLeft w:val="0"/>
      <w:marRight w:val="0"/>
      <w:marTop w:val="0"/>
      <w:marBottom w:val="0"/>
      <w:divBdr>
        <w:top w:val="none" w:sz="0" w:space="0" w:color="auto"/>
        <w:left w:val="none" w:sz="0" w:space="0" w:color="auto"/>
        <w:bottom w:val="none" w:sz="0" w:space="0" w:color="auto"/>
        <w:right w:val="none" w:sz="0" w:space="0" w:color="auto"/>
      </w:divBdr>
    </w:div>
    <w:div w:id="1540895696">
      <w:bodyDiv w:val="1"/>
      <w:marLeft w:val="0"/>
      <w:marRight w:val="0"/>
      <w:marTop w:val="0"/>
      <w:marBottom w:val="0"/>
      <w:divBdr>
        <w:top w:val="none" w:sz="0" w:space="0" w:color="auto"/>
        <w:left w:val="none" w:sz="0" w:space="0" w:color="auto"/>
        <w:bottom w:val="none" w:sz="0" w:space="0" w:color="auto"/>
        <w:right w:val="none" w:sz="0" w:space="0" w:color="auto"/>
      </w:divBdr>
    </w:div>
    <w:div w:id="1748762870">
      <w:bodyDiv w:val="1"/>
      <w:marLeft w:val="0"/>
      <w:marRight w:val="0"/>
      <w:marTop w:val="0"/>
      <w:marBottom w:val="0"/>
      <w:divBdr>
        <w:top w:val="none" w:sz="0" w:space="0" w:color="auto"/>
        <w:left w:val="none" w:sz="0" w:space="0" w:color="auto"/>
        <w:bottom w:val="none" w:sz="0" w:space="0" w:color="auto"/>
        <w:right w:val="none" w:sz="0" w:space="0" w:color="auto"/>
      </w:divBdr>
    </w:div>
    <w:div w:id="1866013906">
      <w:bodyDiv w:val="1"/>
      <w:marLeft w:val="0"/>
      <w:marRight w:val="0"/>
      <w:marTop w:val="0"/>
      <w:marBottom w:val="0"/>
      <w:divBdr>
        <w:top w:val="none" w:sz="0" w:space="0" w:color="auto"/>
        <w:left w:val="none" w:sz="0" w:space="0" w:color="auto"/>
        <w:bottom w:val="none" w:sz="0" w:space="0" w:color="auto"/>
        <w:right w:val="none" w:sz="0" w:space="0" w:color="auto"/>
      </w:divBdr>
    </w:div>
    <w:div w:id="1946496063">
      <w:bodyDiv w:val="1"/>
      <w:marLeft w:val="0"/>
      <w:marRight w:val="0"/>
      <w:marTop w:val="0"/>
      <w:marBottom w:val="0"/>
      <w:divBdr>
        <w:top w:val="none" w:sz="0" w:space="0" w:color="auto"/>
        <w:left w:val="none" w:sz="0" w:space="0" w:color="auto"/>
        <w:bottom w:val="none" w:sz="0" w:space="0" w:color="auto"/>
        <w:right w:val="none" w:sz="0" w:space="0" w:color="auto"/>
      </w:divBdr>
    </w:div>
    <w:div w:id="210032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w="3175">
          <a:solidFill>
            <a:schemeClr val="tx1">
              <a:lumMod val="50000"/>
              <a:lumOff val="50000"/>
            </a:schemeClr>
          </a:solidFill>
        </a:ln>
      </c:spPr>
    </c:sideWall>
    <c:backWall>
      <c:thickness val="0"/>
      <c:spPr>
        <a:ln w="3175">
          <a:solidFill>
            <a:schemeClr val="tx1">
              <a:lumMod val="50000"/>
              <a:lumOff val="50000"/>
            </a:schemeClr>
          </a:solidFill>
        </a:ln>
      </c:spPr>
    </c:backWall>
    <c:plotArea>
      <c:layout/>
      <c:bar3DChart>
        <c:barDir val="col"/>
        <c:grouping val="clustered"/>
        <c:varyColors val="0"/>
        <c:ser>
          <c:idx val="0"/>
          <c:order val="0"/>
          <c:invertIfNegative val="0"/>
          <c:dLbls>
            <c:dLbl>
              <c:idx val="0"/>
              <c:layout>
                <c:manualLayout>
                  <c:x val="1.0580998803720964E-2"/>
                  <c:y val="-7.96608852139497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10-4A76-A490-FF4B17322F4E}"/>
                </c:ext>
              </c:extLst>
            </c:dLbl>
            <c:dLbl>
              <c:idx val="1"/>
              <c:layout>
                <c:manualLayout>
                  <c:x val="1.2391559420091533E-2"/>
                  <c:y val="-1.3911336488462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10-4A76-A490-FF4B17322F4E}"/>
                </c:ext>
              </c:extLst>
            </c:dLbl>
            <c:dLbl>
              <c:idx val="2"/>
              <c:layout>
                <c:manualLayout>
                  <c:x val="1.0580949244462505E-2"/>
                  <c:y val="-2.2579542747862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10-4A76-A490-FF4B17322F4E}"/>
                </c:ext>
              </c:extLst>
            </c:dLbl>
            <c:dLbl>
              <c:idx val="3"/>
              <c:layout>
                <c:manualLayout>
                  <c:x val="6.4504769603419424E-3"/>
                  <c:y val="-1.1089210078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10-4A76-A490-FF4B17322F4E}"/>
                </c:ext>
              </c:extLst>
            </c:dLbl>
            <c:dLbl>
              <c:idx val="4"/>
              <c:layout>
                <c:manualLayout>
                  <c:x val="1.3762386844501579E-2"/>
                  <c:y val="-2.9096491070734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10-4A76-A490-FF4B17322F4E}"/>
                </c:ext>
              </c:extLst>
            </c:dLbl>
            <c:dLbl>
              <c:idx val="5"/>
              <c:layout>
                <c:manualLayout>
                  <c:x val="1.0863661053775123E-2"/>
                  <c:y val="-1.1690318631258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10-4A76-A490-FF4B17322F4E}"/>
                </c:ext>
              </c:extLst>
            </c:dLbl>
            <c:spPr>
              <a:noFill/>
              <a:ln>
                <a:noFill/>
              </a:ln>
              <a:effectLst/>
            </c:spPr>
            <c:txPr>
              <a:bodyPr wrap="square" lIns="38100" tIns="19050" rIns="38100" bIns="19050" anchor="ctr">
                <a:spAutoFit/>
              </a:bodyPr>
              <a:lstStyle/>
              <a:p>
                <a:pPr>
                  <a:defRPr lang="ja-JP"/>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'May2020-FPI'!$B$4:$B$8</c:f>
              <c:strCache>
                <c:ptCount val="5"/>
                <c:pt idx="0">
                  <c:v>Invesco US Equity</c:v>
                </c:pt>
                <c:pt idx="1">
                  <c:v>CGWM Opportunity</c:v>
                </c:pt>
                <c:pt idx="2">
                  <c:v>Vanguard US 500 Stock Index</c:v>
                </c:pt>
                <c:pt idx="3">
                  <c:v>Aberdeen Standard SICAV I Indian Equity</c:v>
                </c:pt>
                <c:pt idx="4">
                  <c:v>Fidelity US Dollar Cash Fund</c:v>
                </c:pt>
              </c:strCache>
            </c:strRef>
          </c:cat>
          <c:val>
            <c:numRef>
              <c:f>'May2020-FPI'!$E$4:$E$8</c:f>
              <c:numCache>
                <c:formatCode>0.00%</c:formatCode>
                <c:ptCount val="5"/>
                <c:pt idx="0">
                  <c:v>0.1237</c:v>
                </c:pt>
                <c:pt idx="1">
                  <c:v>8.4000000000000005E-2</c:v>
                </c:pt>
                <c:pt idx="2">
                  <c:v>0.11269999999999999</c:v>
                </c:pt>
                <c:pt idx="3">
                  <c:v>0.13389999999999999</c:v>
                </c:pt>
                <c:pt idx="4">
                  <c:v>8.9999999999999998E-4</c:v>
                </c:pt>
              </c:numCache>
            </c:numRef>
          </c:val>
          <c:extLst>
            <c:ext xmlns:c16="http://schemas.microsoft.com/office/drawing/2014/chart" uri="{C3380CC4-5D6E-409C-BE32-E72D297353CC}">
              <c16:uniqueId val="{00000006-4310-4A76-A490-FF4B17322F4E}"/>
            </c:ext>
          </c:extLst>
        </c:ser>
        <c:dLbls>
          <c:showLegendKey val="0"/>
          <c:showVal val="0"/>
          <c:showCatName val="0"/>
          <c:showSerName val="0"/>
          <c:showPercent val="0"/>
          <c:showBubbleSize val="0"/>
        </c:dLbls>
        <c:gapWidth val="150"/>
        <c:shape val="box"/>
        <c:axId val="150325504"/>
        <c:axId val="150339584"/>
        <c:axId val="0"/>
      </c:bar3DChart>
      <c:catAx>
        <c:axId val="150325504"/>
        <c:scaling>
          <c:orientation val="minMax"/>
        </c:scaling>
        <c:delete val="0"/>
        <c:axPos val="b"/>
        <c:numFmt formatCode="General" sourceLinked="0"/>
        <c:majorTickMark val="out"/>
        <c:minorTickMark val="none"/>
        <c:tickLblPos val="low"/>
        <c:txPr>
          <a:bodyPr/>
          <a:lstStyle/>
          <a:p>
            <a:pPr>
              <a:defRPr lang="ja-JP"/>
            </a:pPr>
            <a:endParaRPr lang="ja-JP"/>
          </a:p>
        </c:txPr>
        <c:crossAx val="150339584"/>
        <c:crosses val="autoZero"/>
        <c:auto val="1"/>
        <c:lblAlgn val="ctr"/>
        <c:lblOffset val="100"/>
        <c:noMultiLvlLbl val="0"/>
      </c:catAx>
      <c:valAx>
        <c:axId val="150339584"/>
        <c:scaling>
          <c:orientation val="minMax"/>
        </c:scaling>
        <c:delete val="0"/>
        <c:axPos val="l"/>
        <c:numFmt formatCode="0.00%" sourceLinked="1"/>
        <c:majorTickMark val="out"/>
        <c:minorTickMark val="none"/>
        <c:tickLblPos val="nextTo"/>
        <c:txPr>
          <a:bodyPr/>
          <a:lstStyle/>
          <a:p>
            <a:pPr>
              <a:defRPr lang="ja-JP"/>
            </a:pPr>
            <a:endParaRPr lang="ja-JP"/>
          </a:p>
        </c:txPr>
        <c:crossAx val="1503255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4396812798930644"/>
          <c:y val="0.19319743852042587"/>
          <c:w val="0.68360902831443726"/>
          <c:h val="0.64679137501396999"/>
        </c:manualLayout>
      </c:layout>
      <c:pie3D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B2E7-45F6-8C27-43F31A0A035D}"/>
              </c:ext>
            </c:extLst>
          </c:dPt>
          <c:dPt>
            <c:idx val="2"/>
            <c:bubble3D val="0"/>
            <c:spPr>
              <a:solidFill>
                <a:srgbClr val="00B050"/>
              </a:solidFill>
            </c:spPr>
            <c:extLst>
              <c:ext xmlns:c16="http://schemas.microsoft.com/office/drawing/2014/chart" uri="{C3380CC4-5D6E-409C-BE32-E72D297353CC}">
                <c16:uniqueId val="{00000003-B2E7-45F6-8C27-43F31A0A035D}"/>
              </c:ext>
            </c:extLst>
          </c:dPt>
          <c:dPt>
            <c:idx val="3"/>
            <c:bubble3D val="0"/>
            <c:spPr>
              <a:solidFill>
                <a:srgbClr val="FFC000"/>
              </a:solidFill>
            </c:spPr>
            <c:extLst>
              <c:ext xmlns:c16="http://schemas.microsoft.com/office/drawing/2014/chart" uri="{C3380CC4-5D6E-409C-BE32-E72D297353CC}">
                <c16:uniqueId val="{00000005-B2E7-45F6-8C27-43F31A0A035D}"/>
              </c:ext>
            </c:extLst>
          </c:dPt>
          <c:dPt>
            <c:idx val="4"/>
            <c:bubble3D val="0"/>
            <c:spPr>
              <a:solidFill>
                <a:schemeClr val="accent4">
                  <a:lumMod val="75000"/>
                </a:schemeClr>
              </a:solidFill>
              <a:ln>
                <a:solidFill>
                  <a:schemeClr val="accent5">
                    <a:lumMod val="60000"/>
                    <a:lumOff val="40000"/>
                  </a:schemeClr>
                </a:solidFill>
              </a:ln>
            </c:spPr>
            <c:extLst>
              <c:ext xmlns:c16="http://schemas.microsoft.com/office/drawing/2014/chart" uri="{C3380CC4-5D6E-409C-BE32-E72D297353CC}">
                <c16:uniqueId val="{00000007-B2E7-45F6-8C27-43F31A0A035D}"/>
              </c:ext>
            </c:extLst>
          </c:dPt>
          <c:dLbls>
            <c:dLbl>
              <c:idx val="0"/>
              <c:layout>
                <c:manualLayout>
                  <c:x val="-6.9437315481195921E-3"/>
                  <c:y val="-3.82476238566371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2E7-45F6-8C27-43F31A0A035D}"/>
                </c:ext>
              </c:extLst>
            </c:dLbl>
            <c:dLbl>
              <c:idx val="1"/>
              <c:layout>
                <c:manualLayout>
                  <c:x val="1.4279867114512613E-2"/>
                  <c:y val="-6.5767229998053844E-2"/>
                </c:manualLayout>
              </c:layout>
              <c:spPr>
                <a:noFill/>
                <a:ln>
                  <a:noFill/>
                </a:ln>
                <a:effectLst/>
              </c:spPr>
              <c:txPr>
                <a:bodyPr wrap="square" lIns="38100" tIns="19050" rIns="38100" bIns="19050" anchor="ctr">
                  <a:noAutofit/>
                </a:bodyPr>
                <a:lstStyle/>
                <a:p>
                  <a:pPr>
                    <a:defRPr lang="ja-JP"/>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4791292696804509"/>
                      <c:h val="0.13899478747521291"/>
                    </c:manualLayout>
                  </c15:layout>
                </c:ext>
                <c:ext xmlns:c16="http://schemas.microsoft.com/office/drawing/2014/chart" uri="{C3380CC4-5D6E-409C-BE32-E72D297353CC}">
                  <c16:uniqueId val="{00000001-B2E7-45F6-8C27-43F31A0A035D}"/>
                </c:ext>
              </c:extLst>
            </c:dLbl>
            <c:dLbl>
              <c:idx val="2"/>
              <c:layout>
                <c:manualLayout>
                  <c:x val="-7.2147148715163076E-3"/>
                  <c:y val="-1.4378215061180277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E7-45F6-8C27-43F31A0A035D}"/>
                </c:ext>
              </c:extLst>
            </c:dLbl>
            <c:dLbl>
              <c:idx val="3"/>
              <c:layout>
                <c:manualLayout>
                  <c:x val="0"/>
                  <c:y val="0.1397256455167552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E7-45F6-8C27-43F31A0A035D}"/>
                </c:ext>
              </c:extLst>
            </c:dLbl>
            <c:dLbl>
              <c:idx val="4"/>
              <c:layout>
                <c:manualLayout>
                  <c:x val="4.0477646604853985E-2"/>
                  <c:y val="-3.56111172476185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E7-45F6-8C27-43F31A0A035D}"/>
                </c:ext>
              </c:extLst>
            </c:dLbl>
            <c:spPr>
              <a:noFill/>
              <a:ln>
                <a:noFill/>
              </a:ln>
              <a:effectLst/>
            </c:spPr>
            <c:txPr>
              <a:bodyPr wrap="square" lIns="38100" tIns="19050" rIns="38100" bIns="19050" anchor="ctr">
                <a:spAutoFit/>
              </a:bodyPr>
              <a:lstStyle/>
              <a:p>
                <a:pPr>
                  <a:defRPr lang="ja-JP"/>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'May2020-FPI'!$B$4:$B$8</c:f>
              <c:strCache>
                <c:ptCount val="5"/>
                <c:pt idx="0">
                  <c:v>Invesco US Equity</c:v>
                </c:pt>
                <c:pt idx="1">
                  <c:v>CGWM Opportunity</c:v>
                </c:pt>
                <c:pt idx="2">
                  <c:v>Vanguard US 500 Stock Index</c:v>
                </c:pt>
                <c:pt idx="3">
                  <c:v>Aberdeen Standard SICAV I Indian Equity</c:v>
                </c:pt>
                <c:pt idx="4">
                  <c:v>Fidelity US Dollar Cash Fund</c:v>
                </c:pt>
              </c:strCache>
            </c:strRef>
          </c:cat>
          <c:val>
            <c:numRef>
              <c:f>'May2020-FPI'!$D$4:$D$8</c:f>
              <c:numCache>
                <c:formatCode>0%</c:formatCode>
                <c:ptCount val="5"/>
                <c:pt idx="0">
                  <c:v>0.2</c:v>
                </c:pt>
                <c:pt idx="1">
                  <c:v>0.2</c:v>
                </c:pt>
                <c:pt idx="2">
                  <c:v>0.2</c:v>
                </c:pt>
                <c:pt idx="3">
                  <c:v>0.2</c:v>
                </c:pt>
                <c:pt idx="4">
                  <c:v>0.2</c:v>
                </c:pt>
              </c:numCache>
            </c:numRef>
          </c:val>
          <c:extLst>
            <c:ext xmlns:c16="http://schemas.microsoft.com/office/drawing/2014/chart" uri="{C3380CC4-5D6E-409C-BE32-E72D297353CC}">
              <c16:uniqueId val="{00000009-B2E7-45F6-8C27-43F31A0A035D}"/>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9</Pages>
  <Words>724</Words>
  <Characters>4133</Characters>
  <Application>Microsoft Office Word</Application>
  <DocSecurity>0</DocSecurity>
  <Lines>34</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2009 December Issue</vt:lpstr>
      <vt:lpstr>2009 December Issue</vt:lpstr>
    </vt:vector>
  </TitlesOfParts>
  <Company>Microsoft</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December Issue</dc:title>
  <dc:subject/>
  <dc:creator>Charlie</dc:creator>
  <cp:keywords/>
  <dc:description/>
  <cp:lastModifiedBy>白鳥 恭子</cp:lastModifiedBy>
  <cp:revision>7</cp:revision>
  <cp:lastPrinted>2015-10-29T06:41:00Z</cp:lastPrinted>
  <dcterms:created xsi:type="dcterms:W3CDTF">2020-05-19T09:30:00Z</dcterms:created>
  <dcterms:modified xsi:type="dcterms:W3CDTF">2020-05-20T01:50:00Z</dcterms:modified>
</cp:coreProperties>
</file>